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639F3" w14:textId="7AD5BAA3" w:rsidR="00BA7109" w:rsidRDefault="00BA7109">
      <w:pPr>
        <w:rPr>
          <w:b/>
          <w:bCs/>
          <w:sz w:val="28"/>
          <w:szCs w:val="28"/>
        </w:rPr>
      </w:pPr>
    </w:p>
    <w:p w14:paraId="31CCB23E" w14:textId="69F8FE57" w:rsidR="00661721" w:rsidRPr="00A553E6" w:rsidRDefault="00AC1315">
      <w:pPr>
        <w:rPr>
          <w:b/>
          <w:bCs/>
          <w:sz w:val="28"/>
          <w:szCs w:val="28"/>
        </w:rPr>
      </w:pPr>
      <w:r w:rsidRPr="00A553E6">
        <w:rPr>
          <w:b/>
          <w:bCs/>
          <w:sz w:val="28"/>
          <w:szCs w:val="28"/>
        </w:rPr>
        <w:t>Introduktionssamtale</w:t>
      </w:r>
    </w:p>
    <w:p w14:paraId="20A47A5A" w14:textId="7E8BAD3C" w:rsidR="00AC1315" w:rsidRPr="00BA7109" w:rsidRDefault="00AC1315">
      <w:pPr>
        <w:rPr>
          <w:sz w:val="22"/>
          <w:szCs w:val="22"/>
        </w:rPr>
      </w:pPr>
      <w:r w:rsidRPr="00BA7109">
        <w:rPr>
          <w:sz w:val="22"/>
          <w:szCs w:val="22"/>
        </w:rPr>
        <w:t>Der skal afholdes en introduktionssamtale</w:t>
      </w:r>
      <w:r w:rsidR="00BE0A1C" w:rsidRPr="00BA7109">
        <w:rPr>
          <w:sz w:val="22"/>
          <w:szCs w:val="22"/>
        </w:rPr>
        <w:t xml:space="preserve"> af 45 min</w:t>
      </w:r>
      <w:r w:rsidRPr="00BA7109">
        <w:rPr>
          <w:sz w:val="22"/>
          <w:szCs w:val="22"/>
        </w:rPr>
        <w:t xml:space="preserve"> inden for 2-3 uger efter ansættelsesstart. </w:t>
      </w:r>
    </w:p>
    <w:p w14:paraId="6DBB6ED5" w14:textId="0158B313" w:rsidR="00AC1315" w:rsidRPr="00BA7109" w:rsidRDefault="00AC1315">
      <w:pPr>
        <w:rPr>
          <w:sz w:val="22"/>
          <w:szCs w:val="22"/>
        </w:rPr>
      </w:pPr>
      <w:r w:rsidRPr="00BA7109">
        <w:rPr>
          <w:sz w:val="22"/>
          <w:szCs w:val="22"/>
        </w:rPr>
        <w:t>Samtalen afholdes for at afdække uddannelseslægens aktuelle kompetenceniveau, og derfra udarbejde den individuelle uddannelsesplan. Det er en god idé, at både vejleder og uddannelseslæge forbereder sig til samtalen ved at sætte sig ind i målbeskrivelse og CV.</w:t>
      </w:r>
    </w:p>
    <w:p w14:paraId="28D65C6B" w14:textId="77777777" w:rsidR="00A553E6" w:rsidRDefault="00A553E6"/>
    <w:p w14:paraId="7A808422" w14:textId="493C7D35" w:rsidR="00A553E6" w:rsidRPr="00BA7109" w:rsidRDefault="00A553E6" w:rsidP="00A553E6">
      <w:pPr>
        <w:pStyle w:val="Listeafsnit"/>
        <w:numPr>
          <w:ilvl w:val="0"/>
          <w:numId w:val="1"/>
        </w:numPr>
        <w:spacing w:line="276" w:lineRule="auto"/>
        <w:rPr>
          <w:sz w:val="22"/>
          <w:szCs w:val="22"/>
        </w:rPr>
      </w:pPr>
      <w:r w:rsidRPr="00BA7109">
        <w:rPr>
          <w:sz w:val="22"/>
          <w:szCs w:val="22"/>
        </w:rPr>
        <w:t>Hvem er uddannelseslægen?</w:t>
      </w:r>
    </w:p>
    <w:p w14:paraId="2F5A042A" w14:textId="77777777" w:rsidR="00A553E6" w:rsidRPr="00BA7109" w:rsidRDefault="00A553E6" w:rsidP="00A553E6">
      <w:pPr>
        <w:pStyle w:val="Listeafsnit"/>
        <w:numPr>
          <w:ilvl w:val="0"/>
          <w:numId w:val="1"/>
        </w:numPr>
        <w:spacing w:line="276" w:lineRule="auto"/>
        <w:rPr>
          <w:sz w:val="22"/>
          <w:szCs w:val="22"/>
        </w:rPr>
      </w:pPr>
      <w:r w:rsidRPr="00BA7109">
        <w:rPr>
          <w:sz w:val="22"/>
          <w:szCs w:val="22"/>
        </w:rPr>
        <w:t>Forventninger og bekymringer for forløb</w:t>
      </w:r>
    </w:p>
    <w:p w14:paraId="2B5E83D2" w14:textId="729B64F3" w:rsidR="00A553E6" w:rsidRPr="00BA7109" w:rsidRDefault="00A553E6" w:rsidP="00A553E6">
      <w:pPr>
        <w:pStyle w:val="Listeafsnit"/>
        <w:numPr>
          <w:ilvl w:val="0"/>
          <w:numId w:val="1"/>
        </w:numPr>
        <w:spacing w:line="276" w:lineRule="auto"/>
        <w:rPr>
          <w:sz w:val="22"/>
          <w:szCs w:val="22"/>
        </w:rPr>
      </w:pPr>
      <w:r w:rsidRPr="00BA7109">
        <w:rPr>
          <w:sz w:val="22"/>
          <w:szCs w:val="22"/>
        </w:rPr>
        <w:t>Gensidig forventningsafstemning</w:t>
      </w:r>
    </w:p>
    <w:p w14:paraId="63F3CA7B" w14:textId="77777777" w:rsidR="00A553E6" w:rsidRPr="00BA7109" w:rsidRDefault="00A553E6" w:rsidP="00A553E6">
      <w:pPr>
        <w:pStyle w:val="Listeafsnit"/>
        <w:numPr>
          <w:ilvl w:val="0"/>
          <w:numId w:val="1"/>
        </w:numPr>
        <w:spacing w:line="276" w:lineRule="auto"/>
        <w:rPr>
          <w:sz w:val="22"/>
          <w:szCs w:val="22"/>
        </w:rPr>
      </w:pPr>
      <w:r w:rsidRPr="00BA7109">
        <w:rPr>
          <w:sz w:val="22"/>
          <w:szCs w:val="22"/>
        </w:rPr>
        <w:t>Evaluering af afdelingens introduktion</w:t>
      </w:r>
    </w:p>
    <w:p w14:paraId="1AABBD8F" w14:textId="77777777" w:rsidR="00A553E6" w:rsidRPr="00BA7109" w:rsidRDefault="00A553E6" w:rsidP="00A553E6">
      <w:pPr>
        <w:pStyle w:val="Listeafsnit"/>
        <w:numPr>
          <w:ilvl w:val="0"/>
          <w:numId w:val="1"/>
        </w:numPr>
        <w:spacing w:line="276" w:lineRule="auto"/>
        <w:rPr>
          <w:sz w:val="22"/>
          <w:szCs w:val="22"/>
        </w:rPr>
      </w:pPr>
      <w:r w:rsidRPr="00BA7109">
        <w:rPr>
          <w:sz w:val="22"/>
          <w:szCs w:val="22"/>
        </w:rPr>
        <w:t>Intro til uddannelseslaege.dk</w:t>
      </w:r>
    </w:p>
    <w:p w14:paraId="4993C781" w14:textId="3F106094" w:rsidR="00A553E6" w:rsidRPr="00BA7109" w:rsidRDefault="00A553E6" w:rsidP="00A553E6">
      <w:pPr>
        <w:pStyle w:val="Listeafsnit"/>
        <w:numPr>
          <w:ilvl w:val="0"/>
          <w:numId w:val="1"/>
        </w:numPr>
        <w:spacing w:line="276" w:lineRule="auto"/>
        <w:rPr>
          <w:sz w:val="22"/>
          <w:szCs w:val="22"/>
        </w:rPr>
      </w:pPr>
      <w:r w:rsidRPr="00BA7109">
        <w:rPr>
          <w:sz w:val="22"/>
          <w:szCs w:val="22"/>
        </w:rPr>
        <w:t>Hvordan bruges uddannelsesprogram</w:t>
      </w:r>
      <w:r w:rsidR="00BE0A1C" w:rsidRPr="00BA7109">
        <w:rPr>
          <w:sz w:val="22"/>
          <w:szCs w:val="22"/>
        </w:rPr>
        <w:t>met?</w:t>
      </w:r>
    </w:p>
    <w:p w14:paraId="45596E50" w14:textId="0A274C97" w:rsidR="00A553E6" w:rsidRPr="00BA7109" w:rsidRDefault="00BE0A1C" w:rsidP="00A553E6">
      <w:pPr>
        <w:pStyle w:val="Listeafsnit"/>
        <w:numPr>
          <w:ilvl w:val="0"/>
          <w:numId w:val="1"/>
        </w:numPr>
        <w:spacing w:line="276" w:lineRule="auto"/>
        <w:rPr>
          <w:sz w:val="22"/>
          <w:szCs w:val="22"/>
        </w:rPr>
      </w:pPr>
      <w:r w:rsidRPr="00BA7109">
        <w:rPr>
          <w:sz w:val="22"/>
          <w:szCs w:val="22"/>
        </w:rPr>
        <w:t>Vejleder gennemgår, hvor kompetencer opnås i afdelingen</w:t>
      </w:r>
    </w:p>
    <w:p w14:paraId="12E9D3B9" w14:textId="77777777" w:rsidR="00A553E6" w:rsidRPr="00BA7109" w:rsidRDefault="00A553E6" w:rsidP="00A553E6">
      <w:pPr>
        <w:pStyle w:val="Listeafsnit"/>
        <w:numPr>
          <w:ilvl w:val="0"/>
          <w:numId w:val="1"/>
        </w:numPr>
        <w:spacing w:line="276" w:lineRule="auto"/>
        <w:rPr>
          <w:sz w:val="22"/>
          <w:szCs w:val="22"/>
        </w:rPr>
      </w:pPr>
      <w:r w:rsidRPr="00BA7109">
        <w:rPr>
          <w:sz w:val="22"/>
          <w:szCs w:val="22"/>
        </w:rPr>
        <w:t>Brug af afdelingens skemaer/kompetencevurderingsmetoder</w:t>
      </w:r>
    </w:p>
    <w:p w14:paraId="2F6C1FD3" w14:textId="57463721" w:rsidR="00A553E6" w:rsidRPr="00BA7109" w:rsidRDefault="00A553E6" w:rsidP="00A553E6">
      <w:pPr>
        <w:pStyle w:val="Listeafsnit"/>
        <w:numPr>
          <w:ilvl w:val="0"/>
          <w:numId w:val="1"/>
        </w:numPr>
        <w:spacing w:line="276" w:lineRule="auto"/>
        <w:rPr>
          <w:sz w:val="22"/>
          <w:szCs w:val="22"/>
        </w:rPr>
      </w:pPr>
      <w:r w:rsidRPr="00BA7109">
        <w:rPr>
          <w:sz w:val="22"/>
          <w:szCs w:val="22"/>
        </w:rPr>
        <w:t>Uddannelsesplan</w:t>
      </w:r>
      <w:r w:rsidR="00BE0A1C" w:rsidRPr="00BA7109">
        <w:rPr>
          <w:sz w:val="22"/>
          <w:szCs w:val="22"/>
        </w:rPr>
        <w:t xml:space="preserve"> udarbejdes og vedhæftes i uddannelseslæge.dk</w:t>
      </w:r>
    </w:p>
    <w:p w14:paraId="3F583690" w14:textId="77777777" w:rsidR="00A553E6" w:rsidRPr="00BA7109" w:rsidRDefault="00A553E6" w:rsidP="00A553E6">
      <w:pPr>
        <w:pStyle w:val="Listeafsnit"/>
        <w:numPr>
          <w:ilvl w:val="0"/>
          <w:numId w:val="1"/>
        </w:numPr>
        <w:spacing w:line="276" w:lineRule="auto"/>
        <w:rPr>
          <w:sz w:val="22"/>
          <w:szCs w:val="22"/>
        </w:rPr>
      </w:pPr>
      <w:r w:rsidRPr="00BA7109">
        <w:rPr>
          <w:sz w:val="22"/>
          <w:szCs w:val="22"/>
        </w:rPr>
        <w:t>Dato for næste møde</w:t>
      </w:r>
    </w:p>
    <w:p w14:paraId="04F60DA5" w14:textId="77777777" w:rsidR="00AC1315" w:rsidRDefault="00AC1315">
      <w:pPr>
        <w:rPr>
          <w:b/>
          <w:bCs/>
        </w:rPr>
      </w:pPr>
    </w:p>
    <w:p w14:paraId="47E00F32" w14:textId="3F5D3757" w:rsidR="00AC1315" w:rsidRPr="00A553E6" w:rsidRDefault="00AC1315">
      <w:pPr>
        <w:rPr>
          <w:b/>
          <w:bCs/>
          <w:sz w:val="28"/>
          <w:szCs w:val="28"/>
        </w:rPr>
      </w:pPr>
      <w:r w:rsidRPr="00A553E6">
        <w:rPr>
          <w:b/>
          <w:bCs/>
          <w:sz w:val="28"/>
          <w:szCs w:val="28"/>
        </w:rPr>
        <w:t>Justeringssamtale</w:t>
      </w:r>
    </w:p>
    <w:p w14:paraId="4CB42E13" w14:textId="11805438" w:rsidR="00AC1315" w:rsidRPr="00BA7109" w:rsidRDefault="00AC1315">
      <w:pPr>
        <w:rPr>
          <w:sz w:val="22"/>
          <w:szCs w:val="22"/>
        </w:rPr>
      </w:pPr>
      <w:r w:rsidRPr="00BA7109">
        <w:rPr>
          <w:sz w:val="22"/>
          <w:szCs w:val="22"/>
        </w:rPr>
        <w:t>Der skal afholdes minimum 1</w:t>
      </w:r>
      <w:r w:rsidR="00671720">
        <w:rPr>
          <w:sz w:val="22"/>
          <w:szCs w:val="22"/>
        </w:rPr>
        <w:t xml:space="preserve"> </w:t>
      </w:r>
      <w:r w:rsidRPr="00BA7109">
        <w:rPr>
          <w:sz w:val="22"/>
          <w:szCs w:val="22"/>
        </w:rPr>
        <w:t>justeringssamtaler ved 6 måneders ansættelse.</w:t>
      </w:r>
    </w:p>
    <w:p w14:paraId="4DA4D32D" w14:textId="2376EC16" w:rsidR="00AC1315" w:rsidRPr="00BA7109" w:rsidRDefault="00AC1315">
      <w:pPr>
        <w:rPr>
          <w:sz w:val="22"/>
          <w:szCs w:val="22"/>
        </w:rPr>
      </w:pPr>
      <w:r w:rsidRPr="00BA7109">
        <w:rPr>
          <w:sz w:val="22"/>
          <w:szCs w:val="22"/>
        </w:rPr>
        <w:t xml:space="preserve">Der skal afholdes minimum 2 justeringssamtaler ved 12 måneders ansættelse. </w:t>
      </w:r>
    </w:p>
    <w:p w14:paraId="4322957E" w14:textId="77777777" w:rsidR="00575DDD" w:rsidRDefault="00AC1315">
      <w:pPr>
        <w:rPr>
          <w:sz w:val="22"/>
          <w:szCs w:val="22"/>
        </w:rPr>
      </w:pPr>
      <w:r w:rsidRPr="00BA7109">
        <w:rPr>
          <w:sz w:val="22"/>
          <w:szCs w:val="22"/>
        </w:rPr>
        <w:t>Samtalerne afholdes for at gøre status på kompetenceudvikling, læringsmål og den generelle trivsel</w:t>
      </w:r>
      <w:r w:rsidR="00A553E6" w:rsidRPr="00BA7109">
        <w:rPr>
          <w:sz w:val="22"/>
          <w:szCs w:val="22"/>
        </w:rPr>
        <w:t xml:space="preserve">. </w:t>
      </w:r>
      <w:r w:rsidR="00575DDD">
        <w:rPr>
          <w:sz w:val="22"/>
          <w:szCs w:val="22"/>
        </w:rPr>
        <w:t>SMART-modellen kan med fordel benyttes til at lave nye operationelle mål og delmål.</w:t>
      </w:r>
    </w:p>
    <w:p w14:paraId="11D50465" w14:textId="77777777" w:rsidR="00575DDD" w:rsidRDefault="00575DDD">
      <w:pPr>
        <w:rPr>
          <w:sz w:val="22"/>
          <w:szCs w:val="22"/>
        </w:rPr>
      </w:pPr>
    </w:p>
    <w:p w14:paraId="6BEA7201" w14:textId="63525184" w:rsidR="00AC1315" w:rsidRPr="00BA7109" w:rsidRDefault="00575DDD" w:rsidP="00575DDD">
      <w:pPr>
        <w:jc w:val="center"/>
        <w:rPr>
          <w:sz w:val="22"/>
          <w:szCs w:val="22"/>
        </w:rPr>
      </w:pPr>
      <w:r w:rsidRPr="00575DDD">
        <w:rPr>
          <w:noProof/>
          <w:sz w:val="22"/>
          <w:szCs w:val="22"/>
        </w:rPr>
        <w:drawing>
          <wp:inline distT="0" distB="0" distL="0" distR="0" wp14:anchorId="149D5875" wp14:editId="2A8A4475">
            <wp:extent cx="3667125" cy="2236945"/>
            <wp:effectExtent l="0" t="0" r="0" b="0"/>
            <wp:docPr id="6" name="Pladsholder til indhold 5" descr="Et billede, der indeholder tekst, Font/skrifttype, skærmbillede, nummer/tal&#10;&#10;AI-genereret indhold kan være ukorrekt.">
              <a:extLst xmlns:a="http://schemas.openxmlformats.org/drawingml/2006/main">
                <a:ext uri="{FF2B5EF4-FFF2-40B4-BE49-F238E27FC236}">
                  <a16:creationId xmlns:a16="http://schemas.microsoft.com/office/drawing/2014/main" id="{BDA5E37D-B1F1-F718-979E-D9EEDE9347A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Pladsholder til indhold 5" descr="Et billede, der indeholder tekst, Font/skrifttype, skærmbillede, nummer/tal&#10;&#10;AI-genereret indhold kan være ukorrekt.">
                      <a:extLst>
                        <a:ext uri="{FF2B5EF4-FFF2-40B4-BE49-F238E27FC236}">
                          <a16:creationId xmlns:a16="http://schemas.microsoft.com/office/drawing/2014/main" id="{BDA5E37D-B1F1-F718-979E-D9EEDE9347A7}"/>
                        </a:ext>
                      </a:extLst>
                    </pic:cNvPr>
                    <pic:cNvPicPr>
                      <a:picLocks noGrp="1" noChangeAspect="1"/>
                    </pic:cNvPicPr>
                  </pic:nvPicPr>
                  <pic:blipFill>
                    <a:blip r:embed="rId7"/>
                    <a:stretch>
                      <a:fillRect/>
                    </a:stretch>
                  </pic:blipFill>
                  <pic:spPr>
                    <a:xfrm>
                      <a:off x="0" y="0"/>
                      <a:ext cx="3698158" cy="2255875"/>
                    </a:xfrm>
                    <a:prstGeom prst="rect">
                      <a:avLst/>
                    </a:prstGeom>
                    <a:solidFill>
                      <a:schemeClr val="bg2"/>
                    </a:solidFill>
                  </pic:spPr>
                </pic:pic>
              </a:graphicData>
            </a:graphic>
          </wp:inline>
        </w:drawing>
      </w:r>
    </w:p>
    <w:p w14:paraId="7CA0CC3E" w14:textId="77777777" w:rsidR="00BE0A1C" w:rsidRDefault="00BE0A1C"/>
    <w:p w14:paraId="1894271F" w14:textId="45257701" w:rsidR="00BE0A1C" w:rsidRPr="00BA7109" w:rsidRDefault="00BE0A1C" w:rsidP="00BE0A1C">
      <w:pPr>
        <w:pStyle w:val="Listeafsnit"/>
        <w:numPr>
          <w:ilvl w:val="0"/>
          <w:numId w:val="2"/>
        </w:numPr>
        <w:spacing w:line="276" w:lineRule="auto"/>
        <w:rPr>
          <w:sz w:val="22"/>
          <w:szCs w:val="22"/>
        </w:rPr>
      </w:pPr>
      <w:r w:rsidRPr="00BA7109">
        <w:rPr>
          <w:sz w:val="22"/>
          <w:szCs w:val="22"/>
        </w:rPr>
        <w:t xml:space="preserve">Siden sidst </w:t>
      </w:r>
    </w:p>
    <w:p w14:paraId="06AD89F6" w14:textId="0472C85F" w:rsidR="00BE0A1C" w:rsidRPr="00BA7109" w:rsidRDefault="00671720" w:rsidP="00BE0A1C">
      <w:pPr>
        <w:pStyle w:val="Listeafsnit"/>
        <w:numPr>
          <w:ilvl w:val="0"/>
          <w:numId w:val="2"/>
        </w:numPr>
        <w:spacing w:line="276" w:lineRule="auto"/>
        <w:rPr>
          <w:sz w:val="22"/>
          <w:szCs w:val="22"/>
        </w:rPr>
      </w:pPr>
      <w:r>
        <w:rPr>
          <w:sz w:val="22"/>
          <w:szCs w:val="22"/>
        </w:rPr>
        <w:t>Udfyldte</w:t>
      </w:r>
      <w:r w:rsidR="00BE0A1C" w:rsidRPr="00BA7109">
        <w:rPr>
          <w:sz w:val="22"/>
          <w:szCs w:val="22"/>
        </w:rPr>
        <w:t xml:space="preserve"> kompetencekort</w:t>
      </w:r>
      <w:r>
        <w:rPr>
          <w:sz w:val="22"/>
          <w:szCs w:val="22"/>
        </w:rPr>
        <w:t xml:space="preserve"> uploades evt.</w:t>
      </w:r>
      <w:r w:rsidR="00BE0A1C" w:rsidRPr="00BA7109">
        <w:rPr>
          <w:sz w:val="22"/>
          <w:szCs w:val="22"/>
        </w:rPr>
        <w:t xml:space="preserve"> i uddannelseslæge.dk</w:t>
      </w:r>
    </w:p>
    <w:p w14:paraId="4A925099" w14:textId="77777777" w:rsidR="00BE0A1C" w:rsidRPr="00BA7109" w:rsidRDefault="00BE0A1C" w:rsidP="00BE0A1C">
      <w:pPr>
        <w:pStyle w:val="Listeafsnit"/>
        <w:numPr>
          <w:ilvl w:val="0"/>
          <w:numId w:val="2"/>
        </w:numPr>
        <w:spacing w:line="276" w:lineRule="auto"/>
        <w:rPr>
          <w:sz w:val="22"/>
          <w:szCs w:val="22"/>
        </w:rPr>
      </w:pPr>
      <w:r w:rsidRPr="00BA7109">
        <w:rPr>
          <w:sz w:val="22"/>
          <w:szCs w:val="22"/>
        </w:rPr>
        <w:t>Godkendelse af kompetencer i uddannelseslaege.dk</w:t>
      </w:r>
    </w:p>
    <w:p w14:paraId="6A2ADA31" w14:textId="3C509531" w:rsidR="00BE0A1C" w:rsidRPr="00BA7109" w:rsidRDefault="00BA7109" w:rsidP="00BE0A1C">
      <w:pPr>
        <w:pStyle w:val="Listeafsnit"/>
        <w:numPr>
          <w:ilvl w:val="0"/>
          <w:numId w:val="2"/>
        </w:numPr>
        <w:spacing w:line="276" w:lineRule="auto"/>
        <w:rPr>
          <w:sz w:val="22"/>
          <w:szCs w:val="22"/>
        </w:rPr>
      </w:pPr>
      <w:r w:rsidRPr="00BA7109">
        <w:rPr>
          <w:sz w:val="22"/>
          <w:szCs w:val="22"/>
        </w:rPr>
        <w:t>Kompetencevurdering evt. som c</w:t>
      </w:r>
      <w:r w:rsidR="00BE0A1C" w:rsidRPr="00BA7109">
        <w:rPr>
          <w:sz w:val="22"/>
          <w:szCs w:val="22"/>
        </w:rPr>
        <w:t>ase</w:t>
      </w:r>
      <w:r w:rsidRPr="00BA7109">
        <w:rPr>
          <w:sz w:val="22"/>
          <w:szCs w:val="22"/>
        </w:rPr>
        <w:t>baseret diskussion</w:t>
      </w:r>
      <w:r w:rsidR="00BE0A1C" w:rsidRPr="00BA7109">
        <w:rPr>
          <w:sz w:val="22"/>
          <w:szCs w:val="22"/>
        </w:rPr>
        <w:t>/refleksion</w:t>
      </w:r>
      <w:r w:rsidRPr="00BA7109">
        <w:rPr>
          <w:sz w:val="22"/>
          <w:szCs w:val="22"/>
        </w:rPr>
        <w:t>/audit</w:t>
      </w:r>
    </w:p>
    <w:p w14:paraId="73F05BCB" w14:textId="36CBECE8" w:rsidR="00BA7109" w:rsidRPr="00BA7109" w:rsidRDefault="00BA7109" w:rsidP="00BE0A1C">
      <w:pPr>
        <w:pStyle w:val="Listeafsnit"/>
        <w:numPr>
          <w:ilvl w:val="0"/>
          <w:numId w:val="2"/>
        </w:numPr>
        <w:spacing w:line="276" w:lineRule="auto"/>
        <w:rPr>
          <w:sz w:val="22"/>
          <w:szCs w:val="22"/>
        </w:rPr>
      </w:pPr>
      <w:r w:rsidRPr="00BA7109">
        <w:rPr>
          <w:sz w:val="22"/>
          <w:szCs w:val="22"/>
        </w:rPr>
        <w:t>Gennemgang af 360 graders evaluering og plan for udvikling</w:t>
      </w:r>
    </w:p>
    <w:p w14:paraId="1843BAA1" w14:textId="798B5C40" w:rsidR="00BE0A1C" w:rsidRPr="00BA7109" w:rsidRDefault="00BA7109" w:rsidP="00BE0A1C">
      <w:pPr>
        <w:pStyle w:val="Listeafsnit"/>
        <w:numPr>
          <w:ilvl w:val="0"/>
          <w:numId w:val="2"/>
        </w:numPr>
        <w:spacing w:line="276" w:lineRule="auto"/>
        <w:rPr>
          <w:sz w:val="22"/>
          <w:szCs w:val="22"/>
        </w:rPr>
      </w:pPr>
      <w:r w:rsidRPr="00BA7109">
        <w:rPr>
          <w:sz w:val="22"/>
          <w:szCs w:val="22"/>
        </w:rPr>
        <w:t>Justering af uddannelsesplan</w:t>
      </w:r>
    </w:p>
    <w:p w14:paraId="795B6835" w14:textId="77777777" w:rsidR="00BE0A1C" w:rsidRPr="00BA7109" w:rsidRDefault="00BE0A1C" w:rsidP="00BE0A1C">
      <w:pPr>
        <w:pStyle w:val="Listeafsnit"/>
        <w:numPr>
          <w:ilvl w:val="0"/>
          <w:numId w:val="2"/>
        </w:numPr>
        <w:spacing w:line="276" w:lineRule="auto"/>
        <w:rPr>
          <w:sz w:val="22"/>
          <w:szCs w:val="22"/>
        </w:rPr>
      </w:pPr>
      <w:r w:rsidRPr="00BA7109">
        <w:rPr>
          <w:sz w:val="22"/>
          <w:szCs w:val="22"/>
        </w:rPr>
        <w:t>Behov for justeringer af vagtskema?</w:t>
      </w:r>
    </w:p>
    <w:p w14:paraId="1E259782" w14:textId="77777777" w:rsidR="00BE0A1C" w:rsidRPr="00BA7109" w:rsidRDefault="00BE0A1C" w:rsidP="00BE0A1C">
      <w:pPr>
        <w:pStyle w:val="Listeafsnit"/>
        <w:numPr>
          <w:ilvl w:val="0"/>
          <w:numId w:val="2"/>
        </w:numPr>
        <w:spacing w:line="276" w:lineRule="auto"/>
        <w:rPr>
          <w:sz w:val="22"/>
          <w:szCs w:val="22"/>
        </w:rPr>
      </w:pPr>
      <w:r w:rsidRPr="00BA7109">
        <w:rPr>
          <w:sz w:val="22"/>
          <w:szCs w:val="22"/>
        </w:rPr>
        <w:t>Dato for næste møde</w:t>
      </w:r>
    </w:p>
    <w:p w14:paraId="6519B78F" w14:textId="77777777" w:rsidR="00AC1315" w:rsidRDefault="00AC1315">
      <w:pPr>
        <w:rPr>
          <w:b/>
          <w:bCs/>
        </w:rPr>
      </w:pPr>
    </w:p>
    <w:p w14:paraId="776E2345" w14:textId="19F132BA" w:rsidR="00AC1315" w:rsidRPr="00A553E6" w:rsidRDefault="00AC1315">
      <w:pPr>
        <w:rPr>
          <w:b/>
          <w:bCs/>
          <w:sz w:val="28"/>
          <w:szCs w:val="28"/>
        </w:rPr>
      </w:pPr>
      <w:r w:rsidRPr="00A553E6">
        <w:rPr>
          <w:b/>
          <w:bCs/>
          <w:sz w:val="28"/>
          <w:szCs w:val="28"/>
        </w:rPr>
        <w:t>Afsluttende samtale</w:t>
      </w:r>
    </w:p>
    <w:p w14:paraId="3EC9C522" w14:textId="4E8445B9" w:rsidR="00A553E6" w:rsidRPr="00BA7109" w:rsidRDefault="00AC1315">
      <w:pPr>
        <w:rPr>
          <w:sz w:val="22"/>
          <w:szCs w:val="22"/>
        </w:rPr>
      </w:pPr>
      <w:r w:rsidRPr="00BA7109">
        <w:rPr>
          <w:sz w:val="22"/>
          <w:szCs w:val="22"/>
        </w:rPr>
        <w:t>Afholdes i sidste måned af ansættelsen.</w:t>
      </w:r>
    </w:p>
    <w:p w14:paraId="56005BE4" w14:textId="0F9B2918" w:rsidR="00A553E6" w:rsidRPr="00BA7109" w:rsidRDefault="00A553E6">
      <w:pPr>
        <w:rPr>
          <w:sz w:val="22"/>
          <w:szCs w:val="22"/>
        </w:rPr>
      </w:pPr>
      <w:r w:rsidRPr="00BA7109">
        <w:rPr>
          <w:sz w:val="22"/>
          <w:szCs w:val="22"/>
        </w:rPr>
        <w:t>Samtalen skal samle op på hele forløbet. Der gøres status på uddannelseslægens udvikling både fagligt, organisatorisk og personligt</w:t>
      </w:r>
      <w:r w:rsidR="00BA7109" w:rsidRPr="00BA7109">
        <w:rPr>
          <w:sz w:val="22"/>
          <w:szCs w:val="22"/>
        </w:rPr>
        <w:t>.</w:t>
      </w:r>
      <w:r w:rsidRPr="00BA7109">
        <w:rPr>
          <w:sz w:val="22"/>
          <w:szCs w:val="22"/>
        </w:rPr>
        <w:t xml:space="preserve"> </w:t>
      </w:r>
    </w:p>
    <w:p w14:paraId="32E5578C" w14:textId="77777777" w:rsidR="00BA7109" w:rsidRDefault="00BA7109"/>
    <w:p w14:paraId="0BBA0DCB" w14:textId="77777777" w:rsidR="00671720" w:rsidRPr="00BA7109" w:rsidRDefault="00671720" w:rsidP="00671720">
      <w:pPr>
        <w:pStyle w:val="Listeafsnit"/>
        <w:numPr>
          <w:ilvl w:val="0"/>
          <w:numId w:val="1"/>
        </w:numPr>
        <w:spacing w:line="276" w:lineRule="auto"/>
        <w:rPr>
          <w:sz w:val="22"/>
          <w:szCs w:val="22"/>
        </w:rPr>
      </w:pPr>
      <w:r>
        <w:rPr>
          <w:sz w:val="22"/>
          <w:szCs w:val="22"/>
        </w:rPr>
        <w:t>Udfyldte</w:t>
      </w:r>
      <w:r w:rsidRPr="00BA7109">
        <w:rPr>
          <w:sz w:val="22"/>
          <w:szCs w:val="22"/>
        </w:rPr>
        <w:t xml:space="preserve"> kompetencekort</w:t>
      </w:r>
      <w:r>
        <w:rPr>
          <w:sz w:val="22"/>
          <w:szCs w:val="22"/>
        </w:rPr>
        <w:t xml:space="preserve"> uploades evt.</w:t>
      </w:r>
      <w:r w:rsidRPr="00BA7109">
        <w:rPr>
          <w:sz w:val="22"/>
          <w:szCs w:val="22"/>
        </w:rPr>
        <w:t xml:space="preserve"> i uddannelseslæge.dk</w:t>
      </w:r>
    </w:p>
    <w:p w14:paraId="63E73FA2" w14:textId="72416C1D" w:rsidR="00BA7109" w:rsidRPr="00BA7109" w:rsidRDefault="00BA7109" w:rsidP="00BA7109">
      <w:pPr>
        <w:pStyle w:val="Listeafsnit"/>
        <w:numPr>
          <w:ilvl w:val="0"/>
          <w:numId w:val="1"/>
        </w:numPr>
        <w:spacing w:line="276" w:lineRule="auto"/>
        <w:rPr>
          <w:sz w:val="22"/>
          <w:szCs w:val="22"/>
        </w:rPr>
      </w:pPr>
      <w:r w:rsidRPr="00BA7109">
        <w:rPr>
          <w:sz w:val="22"/>
          <w:szCs w:val="22"/>
        </w:rPr>
        <w:t>Godkendelse af kompetencer i uddannelseslaege.dk</w:t>
      </w:r>
    </w:p>
    <w:p w14:paraId="05F278DD" w14:textId="4EA67BC6" w:rsidR="00BA7109" w:rsidRPr="00BA7109" w:rsidRDefault="00BA7109" w:rsidP="00BA7109">
      <w:pPr>
        <w:pStyle w:val="Listeafsnit"/>
        <w:numPr>
          <w:ilvl w:val="0"/>
          <w:numId w:val="1"/>
        </w:numPr>
        <w:spacing w:line="276" w:lineRule="auto"/>
        <w:rPr>
          <w:sz w:val="22"/>
          <w:szCs w:val="22"/>
        </w:rPr>
      </w:pPr>
      <w:r w:rsidRPr="00BA7109">
        <w:rPr>
          <w:sz w:val="22"/>
          <w:szCs w:val="22"/>
        </w:rPr>
        <w:t>Fælles referat til næste afdeling (for HU-læge) eller et personligt referat over læringspunkter til næste ansættelse + vedhæft fil til Uddannelseslæge.dk</w:t>
      </w:r>
    </w:p>
    <w:p w14:paraId="4213627E" w14:textId="77777777" w:rsidR="00BA7109" w:rsidRPr="00BA7109" w:rsidRDefault="00BA7109" w:rsidP="00BA7109">
      <w:pPr>
        <w:pStyle w:val="Listeafsnit"/>
        <w:numPr>
          <w:ilvl w:val="0"/>
          <w:numId w:val="3"/>
        </w:numPr>
        <w:spacing w:line="276" w:lineRule="auto"/>
        <w:rPr>
          <w:sz w:val="22"/>
          <w:szCs w:val="22"/>
        </w:rPr>
      </w:pPr>
      <w:r w:rsidRPr="00BA7109">
        <w:rPr>
          <w:sz w:val="22"/>
          <w:szCs w:val="22"/>
        </w:rPr>
        <w:t>Evaluering og invers feedback til hovedvejlederen fra vejledte YL</w:t>
      </w:r>
    </w:p>
    <w:p w14:paraId="76685B08" w14:textId="5DD6759D" w:rsidR="00BA7109" w:rsidRPr="00BA7109" w:rsidRDefault="00BA7109" w:rsidP="00BA7109">
      <w:pPr>
        <w:pStyle w:val="Listeafsnit"/>
        <w:numPr>
          <w:ilvl w:val="0"/>
          <w:numId w:val="3"/>
        </w:numPr>
        <w:spacing w:line="276" w:lineRule="auto"/>
        <w:rPr>
          <w:sz w:val="22"/>
          <w:szCs w:val="22"/>
        </w:rPr>
      </w:pPr>
      <w:r w:rsidRPr="00BA7109">
        <w:rPr>
          <w:sz w:val="22"/>
          <w:szCs w:val="22"/>
        </w:rPr>
        <w:t>Karrierevejledning (evt. dato for selvstændigt møde til dette)</w:t>
      </w:r>
    </w:p>
    <w:sectPr w:rsidR="00BA7109" w:rsidRPr="00BA7109">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AD168" w14:textId="77777777" w:rsidR="00E5520B" w:rsidRDefault="00E5520B" w:rsidP="00AC1315">
      <w:r>
        <w:separator/>
      </w:r>
    </w:p>
  </w:endnote>
  <w:endnote w:type="continuationSeparator" w:id="0">
    <w:p w14:paraId="0F7C1144" w14:textId="77777777" w:rsidR="00E5520B" w:rsidRDefault="00E5520B" w:rsidP="00AC1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53A57" w14:textId="77777777" w:rsidR="00E5520B" w:rsidRDefault="00E5520B" w:rsidP="00AC1315">
      <w:r>
        <w:separator/>
      </w:r>
    </w:p>
  </w:footnote>
  <w:footnote w:type="continuationSeparator" w:id="0">
    <w:p w14:paraId="024B4EA1" w14:textId="77777777" w:rsidR="00E5520B" w:rsidRDefault="00E5520B" w:rsidP="00AC1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D1DF" w14:textId="11B40EA4" w:rsidR="00BA7109" w:rsidRPr="00BA7109" w:rsidRDefault="00117464">
    <w:pPr>
      <w:pStyle w:val="Sidehoved"/>
      <w:rPr>
        <w:sz w:val="36"/>
        <w:szCs w:val="36"/>
      </w:rPr>
    </w:pPr>
    <w:r>
      <w:rPr>
        <w:noProof/>
        <w:sz w:val="36"/>
        <w:szCs w:val="36"/>
      </w:rPr>
      <w:drawing>
        <wp:anchor distT="0" distB="0" distL="114300" distR="114300" simplePos="0" relativeHeight="251658240" behindDoc="0" locked="0" layoutInCell="1" allowOverlap="1" wp14:anchorId="3D1387C3" wp14:editId="3C29C1D1">
          <wp:simplePos x="0" y="0"/>
          <wp:positionH relativeFrom="column">
            <wp:posOffset>4206244</wp:posOffset>
          </wp:positionH>
          <wp:positionV relativeFrom="paragraph">
            <wp:posOffset>-192404</wp:posOffset>
          </wp:positionV>
          <wp:extent cx="2345686" cy="609600"/>
          <wp:effectExtent l="0" t="0" r="0" b="0"/>
          <wp:wrapNone/>
          <wp:docPr id="206000073" name="Billede 2" descr="Et billede, der indeholder tekst, Font/skrifttype, hvid&#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00073" name="Billede 2" descr="Et billede, der indeholder tekst, Font/skrifttype, hvid&#10;&#10;AI-genereret indhold kan være ukorrekt."/>
                  <pic:cNvPicPr/>
                </pic:nvPicPr>
                <pic:blipFill>
                  <a:blip r:embed="rId1">
                    <a:extLst>
                      <a:ext uri="{28A0092B-C50C-407E-A947-70E740481C1C}">
                        <a14:useLocalDpi xmlns:a14="http://schemas.microsoft.com/office/drawing/2010/main" val="0"/>
                      </a:ext>
                    </a:extLst>
                  </a:blip>
                  <a:stretch>
                    <a:fillRect/>
                  </a:stretch>
                </pic:blipFill>
                <pic:spPr>
                  <a:xfrm>
                    <a:off x="0" y="0"/>
                    <a:ext cx="2365555" cy="614764"/>
                  </a:xfrm>
                  <a:prstGeom prst="rect">
                    <a:avLst/>
                  </a:prstGeom>
                </pic:spPr>
              </pic:pic>
            </a:graphicData>
          </a:graphic>
          <wp14:sizeRelH relativeFrom="margin">
            <wp14:pctWidth>0</wp14:pctWidth>
          </wp14:sizeRelH>
          <wp14:sizeRelV relativeFrom="margin">
            <wp14:pctHeight>0</wp14:pctHeight>
          </wp14:sizeRelV>
        </wp:anchor>
      </w:drawing>
    </w:r>
    <w:r w:rsidR="00BA7109" w:rsidRPr="00BA7109">
      <w:rPr>
        <w:sz w:val="36"/>
        <w:szCs w:val="36"/>
      </w:rPr>
      <w:t>Tjekliste</w:t>
    </w:r>
    <w:r w:rsidR="00575DDD">
      <w:rPr>
        <w:sz w:val="36"/>
        <w:szCs w:val="36"/>
      </w:rPr>
      <w:t xml:space="preserve"> - </w:t>
    </w:r>
    <w:r w:rsidR="00BA7109" w:rsidRPr="00BA7109">
      <w:rPr>
        <w:sz w:val="36"/>
        <w:szCs w:val="36"/>
      </w:rPr>
      <w:t>Den gode vejledersamtale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D3180"/>
    <w:multiLevelType w:val="hybridMultilevel"/>
    <w:tmpl w:val="93A0E920"/>
    <w:lvl w:ilvl="0" w:tplc="ADDA3722">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7B55EC5"/>
    <w:multiLevelType w:val="hybridMultilevel"/>
    <w:tmpl w:val="F5321F9E"/>
    <w:lvl w:ilvl="0" w:tplc="ADDA3722">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32B1179"/>
    <w:multiLevelType w:val="hybridMultilevel"/>
    <w:tmpl w:val="E12276AC"/>
    <w:lvl w:ilvl="0" w:tplc="ADDA3722">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18455520">
    <w:abstractNumId w:val="2"/>
  </w:num>
  <w:num w:numId="2" w16cid:durableId="325015595">
    <w:abstractNumId w:val="0"/>
  </w:num>
  <w:num w:numId="3" w16cid:durableId="248471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315"/>
    <w:rsid w:val="00117464"/>
    <w:rsid w:val="0041124B"/>
    <w:rsid w:val="0049223A"/>
    <w:rsid w:val="00575DDD"/>
    <w:rsid w:val="00661721"/>
    <w:rsid w:val="00671720"/>
    <w:rsid w:val="0084678D"/>
    <w:rsid w:val="008A2FC4"/>
    <w:rsid w:val="00A553E6"/>
    <w:rsid w:val="00AC1315"/>
    <w:rsid w:val="00BA7109"/>
    <w:rsid w:val="00BE0A1C"/>
    <w:rsid w:val="00E15BB9"/>
    <w:rsid w:val="00E5520B"/>
    <w:rsid w:val="00E837A9"/>
    <w:rsid w:val="00F258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647B1"/>
  <w15:chartTrackingRefBased/>
  <w15:docId w15:val="{1EB94433-EE6D-4EE5-BA8D-B68F2717C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315"/>
    <w:pPr>
      <w:spacing w:after="0" w:line="240" w:lineRule="auto"/>
    </w:pPr>
  </w:style>
  <w:style w:type="paragraph" w:styleId="Overskrift1">
    <w:name w:val="heading 1"/>
    <w:basedOn w:val="Normal"/>
    <w:next w:val="Normal"/>
    <w:link w:val="Overskrift1Tegn"/>
    <w:uiPriority w:val="9"/>
    <w:qFormat/>
    <w:rsid w:val="00AC13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C13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C131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C131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C131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C1315"/>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C1315"/>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C1315"/>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C1315"/>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C131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C131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C131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C131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C131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C131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C131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C131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C1315"/>
    <w:rPr>
      <w:rFonts w:eastAsiaTheme="majorEastAsia" w:cstheme="majorBidi"/>
      <w:color w:val="272727" w:themeColor="text1" w:themeTint="D8"/>
    </w:rPr>
  </w:style>
  <w:style w:type="paragraph" w:styleId="Titel">
    <w:name w:val="Title"/>
    <w:basedOn w:val="Normal"/>
    <w:next w:val="Normal"/>
    <w:link w:val="TitelTegn"/>
    <w:uiPriority w:val="10"/>
    <w:qFormat/>
    <w:rsid w:val="00AC1315"/>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C131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C131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C131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C131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C1315"/>
    <w:rPr>
      <w:i/>
      <w:iCs/>
      <w:color w:val="404040" w:themeColor="text1" w:themeTint="BF"/>
    </w:rPr>
  </w:style>
  <w:style w:type="paragraph" w:styleId="Listeafsnit">
    <w:name w:val="List Paragraph"/>
    <w:basedOn w:val="Normal"/>
    <w:uiPriority w:val="34"/>
    <w:qFormat/>
    <w:rsid w:val="00AC1315"/>
    <w:pPr>
      <w:ind w:left="720"/>
      <w:contextualSpacing/>
    </w:pPr>
  </w:style>
  <w:style w:type="character" w:styleId="Kraftigfremhvning">
    <w:name w:val="Intense Emphasis"/>
    <w:basedOn w:val="Standardskrifttypeiafsnit"/>
    <w:uiPriority w:val="21"/>
    <w:qFormat/>
    <w:rsid w:val="00AC1315"/>
    <w:rPr>
      <w:i/>
      <w:iCs/>
      <w:color w:val="0F4761" w:themeColor="accent1" w:themeShade="BF"/>
    </w:rPr>
  </w:style>
  <w:style w:type="paragraph" w:styleId="Strktcitat">
    <w:name w:val="Intense Quote"/>
    <w:basedOn w:val="Normal"/>
    <w:next w:val="Normal"/>
    <w:link w:val="StrktcitatTegn"/>
    <w:uiPriority w:val="30"/>
    <w:qFormat/>
    <w:rsid w:val="00AC1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C1315"/>
    <w:rPr>
      <w:i/>
      <w:iCs/>
      <w:color w:val="0F4761" w:themeColor="accent1" w:themeShade="BF"/>
    </w:rPr>
  </w:style>
  <w:style w:type="character" w:styleId="Kraftighenvisning">
    <w:name w:val="Intense Reference"/>
    <w:basedOn w:val="Standardskrifttypeiafsnit"/>
    <w:uiPriority w:val="32"/>
    <w:qFormat/>
    <w:rsid w:val="00AC1315"/>
    <w:rPr>
      <w:b/>
      <w:bCs/>
      <w:smallCaps/>
      <w:color w:val="0F4761" w:themeColor="accent1" w:themeShade="BF"/>
      <w:spacing w:val="5"/>
    </w:rPr>
  </w:style>
  <w:style w:type="paragraph" w:styleId="Sidehoved">
    <w:name w:val="header"/>
    <w:basedOn w:val="Normal"/>
    <w:link w:val="SidehovedTegn"/>
    <w:uiPriority w:val="99"/>
    <w:unhideWhenUsed/>
    <w:rsid w:val="00AC1315"/>
    <w:pPr>
      <w:tabs>
        <w:tab w:val="center" w:pos="4819"/>
        <w:tab w:val="right" w:pos="9638"/>
      </w:tabs>
    </w:pPr>
  </w:style>
  <w:style w:type="character" w:customStyle="1" w:styleId="SidehovedTegn">
    <w:name w:val="Sidehoved Tegn"/>
    <w:basedOn w:val="Standardskrifttypeiafsnit"/>
    <w:link w:val="Sidehoved"/>
    <w:uiPriority w:val="99"/>
    <w:rsid w:val="00AC1315"/>
  </w:style>
  <w:style w:type="paragraph" w:styleId="Sidefod">
    <w:name w:val="footer"/>
    <w:basedOn w:val="Normal"/>
    <w:link w:val="SidefodTegn"/>
    <w:uiPriority w:val="99"/>
    <w:unhideWhenUsed/>
    <w:rsid w:val="00AC1315"/>
    <w:pPr>
      <w:tabs>
        <w:tab w:val="center" w:pos="4819"/>
        <w:tab w:val="right" w:pos="9638"/>
      </w:tabs>
    </w:pPr>
  </w:style>
  <w:style w:type="character" w:customStyle="1" w:styleId="SidefodTegn">
    <w:name w:val="Sidefod Tegn"/>
    <w:basedOn w:val="Standardskrifttypeiafsnit"/>
    <w:link w:val="Sidefod"/>
    <w:uiPriority w:val="99"/>
    <w:rsid w:val="00AC1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274</Words>
  <Characters>1781</Characters>
  <Application>Microsoft Office Word</Application>
  <DocSecurity>0</DocSecurity>
  <Lines>44</Lines>
  <Paragraphs>36</Paragraphs>
  <ScaleCrop>false</ScaleCrop>
  <HeadingPairs>
    <vt:vector size="2" baseType="variant">
      <vt:variant>
        <vt:lpstr>Titel</vt:lpstr>
      </vt:variant>
      <vt:variant>
        <vt:i4>1</vt:i4>
      </vt:variant>
    </vt:vector>
  </HeadingPairs>
  <TitlesOfParts>
    <vt:vector size="1" baseType="lpstr">
      <vt:lpstr/>
    </vt:vector>
  </TitlesOfParts>
  <Company>Region Sjaelland</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Natascha Bigler Jensen</dc:creator>
  <cp:keywords/>
  <dc:description/>
  <cp:lastModifiedBy>Mette Jolie Folmer</cp:lastModifiedBy>
  <cp:revision>5</cp:revision>
  <cp:lastPrinted>2025-10-09T09:29:00Z</cp:lastPrinted>
  <dcterms:created xsi:type="dcterms:W3CDTF">2025-10-09T08:33:00Z</dcterms:created>
  <dcterms:modified xsi:type="dcterms:W3CDTF">2025-12-17T14:05:00Z</dcterms:modified>
</cp:coreProperties>
</file>