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png" ContentType="image/png"/>
  <Override PartName="/word/media/image5.jpeg" ContentType="image/jpeg"/>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
        <w:rPr>
          <w:b/>
          <w:bCs/>
          <w:sz w:val="28"/>
        </w:rPr>
      </w:pPr>
      <w:r>
        <w:rPr>
          <w:b/>
          <w:bCs/>
          <w:sz w:val="28"/>
        </w:rPr>
        <w:t>Tillæg til uddannelsesprogram (praksisbeskrivelse)</w:t>
      </w:r>
    </w:p>
    <w:p>
      <w:pPr>
        <w:pStyle w:val="Standard"/>
        <w:jc w:val="center"/>
        <w:rPr>
          <w:b/>
          <w:bCs/>
          <w:sz w:val="28"/>
        </w:rPr>
      </w:pPr>
      <w:r>
        <w:rPr>
          <w:b/>
          <w:bCs/>
          <w:sz w:val="28"/>
        </w:rPr>
      </w:r>
    </w:p>
    <w:p>
      <w:pPr>
        <w:pStyle w:val="Standard"/>
        <w:jc w:val="center"/>
        <w:rPr>
          <w:b/>
          <w:bCs/>
          <w:sz w:val="28"/>
        </w:rPr>
      </w:pPr>
      <w:r>
        <w:rPr>
          <w:b/>
          <w:bCs/>
          <w:sz w:val="28"/>
        </w:rPr>
        <w:t>LÆGEHUSET I HAVDRUP</w:t>
      </w:r>
    </w:p>
    <w:p>
      <w:pPr>
        <w:pStyle w:val="Heading1"/>
        <w:jc w:val="center"/>
        <w:rPr/>
      </w:pPr>
      <w:r>
        <w:rPr/>
        <w:t>Ydernr.: 022772</w:t>
      </w:r>
    </w:p>
    <w:p>
      <w:pPr>
        <w:pStyle w:val="Standard"/>
        <w:jc w:val="center"/>
        <w:rPr>
          <w:b/>
          <w:bCs/>
          <w:sz w:val="28"/>
        </w:rPr>
      </w:pPr>
      <w:r>
        <w:rPr>
          <w:b/>
          <w:bCs/>
          <w:sz w:val="28"/>
        </w:rPr>
        <w:t>Skovvej 4, 4622 Havdrup</w:t>
      </w:r>
    </w:p>
    <w:p>
      <w:pPr>
        <w:pStyle w:val="Standard"/>
        <w:jc w:val="center"/>
        <w:rPr>
          <w:b/>
          <w:bCs/>
          <w:sz w:val="28"/>
        </w:rPr>
      </w:pPr>
      <w:r>
        <w:rPr>
          <w:b/>
          <w:bCs/>
          <w:sz w:val="28"/>
        </w:rPr>
        <w:t>Tlf. 46 18 50 11</w:t>
      </w:r>
    </w:p>
    <w:p>
      <w:pPr>
        <w:pStyle w:val="Heading1"/>
        <w:rPr/>
      </w:pPr>
      <w:r>
        <w:rPr/>
      </w:r>
    </w:p>
    <w:p>
      <w:pPr>
        <w:pStyle w:val="Standard"/>
        <w:rPr>
          <w:sz w:val="28"/>
          <w:szCs w:val="28"/>
        </w:rPr>
      </w:pPr>
      <w:r>
        <w:rPr>
          <w:b/>
          <w:sz w:val="28"/>
          <w:szCs w:val="28"/>
        </w:rPr>
        <w:t>Kære uddannelseslæge</w:t>
      </w:r>
      <w:r>
        <w:rPr>
          <w:sz w:val="28"/>
          <w:szCs w:val="28"/>
        </w:rPr>
        <w:t>.</w:t>
      </w:r>
    </w:p>
    <w:p>
      <w:pPr>
        <w:pStyle w:val="Standard"/>
        <w:rPr/>
      </w:pPr>
      <w:r>
        <w:rPr/>
      </w:r>
    </w:p>
    <w:p>
      <w:pPr>
        <w:pStyle w:val="Standard"/>
        <w:rPr/>
      </w:pPr>
      <w:r>
        <w:rPr/>
        <w:t>Velkommen til Lægehuset i Havdrup. Vi har en spændende klinik og et varieret klientel. Her er mulighed for at lære lidt af hvert.</w:t>
      </w:r>
    </w:p>
    <w:p>
      <w:pPr>
        <w:pStyle w:val="Standard"/>
        <w:rPr/>
      </w:pPr>
      <w:r>
        <w:rPr/>
      </w:r>
    </w:p>
    <w:p>
      <w:pPr>
        <w:pStyle w:val="Standard"/>
        <w:rPr/>
      </w:pPr>
      <w:r>
        <w:rPr/>
      </w:r>
    </w:p>
    <w:p>
      <w:pPr>
        <w:pStyle w:val="Standard"/>
        <w:rPr>
          <w:b/>
          <w:sz w:val="28"/>
          <w:szCs w:val="28"/>
        </w:rPr>
      </w:pPr>
      <w:r>
        <w:rPr>
          <w:b/>
          <w:sz w:val="28"/>
          <w:szCs w:val="28"/>
        </w:rPr>
        <w:t>Lægehuset</w:t>
      </w:r>
    </w:p>
    <w:p>
      <w:pPr>
        <w:pStyle w:val="Standard"/>
        <w:rPr>
          <w:b/>
          <w:sz w:val="28"/>
          <w:szCs w:val="28"/>
        </w:rPr>
      </w:pPr>
      <w:r>
        <w:rPr>
          <w:b/>
          <w:sz w:val="28"/>
          <w:szCs w:val="28"/>
        </w:rPr>
      </w:r>
    </w:p>
    <w:p>
      <w:pPr>
        <w:pStyle w:val="Standard"/>
        <w:rPr/>
      </w:pPr>
      <w:r>
        <w:rPr/>
        <w:t>Huset er en gulstensvilla, der blev bygget 1940 til én læge med bolig og klinik.</w:t>
      </w:r>
    </w:p>
    <w:p>
      <w:pPr>
        <w:pStyle w:val="Standard"/>
        <w:rPr/>
      </w:pPr>
      <w:r>
        <w:rPr/>
        <w:t xml:space="preserve">Nu er lægehuset indrettet med 8 konsultationsrum, et til hver af de tre faste læger i kompagniskabet, tre til sygeplejerskerne, </w:t>
      </w:r>
      <w:r>
        <w:rPr/>
        <w:t>1 til so-su-ass</w:t>
      </w:r>
      <w:r>
        <w:rPr/>
        <w:t xml:space="preserve">, </w:t>
      </w:r>
      <w:r>
        <w:rPr/>
        <w:t>1-</w:t>
      </w:r>
      <w:r>
        <w:rPr/>
        <w:t>2 til uddannelseslæger, samt et sekretariat. Desuden er der et større venteværelse og en hall, der også bruges til venterum samt patienttoilet.</w:t>
      </w:r>
    </w:p>
    <w:p>
      <w:pPr>
        <w:pStyle w:val="Standard"/>
        <w:rPr/>
      </w:pPr>
      <w:r>
        <w:rPr/>
        <w:t xml:space="preserve">Depot, skyllerum og omklædning findes i kælderen. </w:t>
      </w:r>
    </w:p>
    <w:p>
      <w:pPr>
        <w:pStyle w:val="Standard"/>
        <w:rPr/>
      </w:pPr>
      <w:r>
        <w:rPr/>
        <w:t>Der er gårdsplads med p-pladser til personale, garage til cykler og have til lægehuset.</w:t>
      </w:r>
    </w:p>
    <w:p>
      <w:pPr>
        <w:pStyle w:val="Standard"/>
        <w:rPr/>
      </w:pPr>
      <w:r>
        <w:rPr/>
        <w:t>På 1.sal har vi - udover 3 konsultationsrum- et køkken til frokost, kaffepauser, postlæsning og konferencer, personaletoilet og bad.</w:t>
      </w:r>
    </w:p>
    <w:p>
      <w:pPr>
        <w:pStyle w:val="Standard"/>
        <w:rPr/>
      </w:pPr>
      <w:r>
        <w:rPr/>
      </w:r>
    </w:p>
    <w:p>
      <w:pPr>
        <w:pStyle w:val="Standard"/>
        <w:rPr/>
      </w:pPr>
      <w:r>
        <w:rPr/>
      </w:r>
    </w:p>
    <w:p>
      <w:pPr>
        <w:pStyle w:val="Standard"/>
        <w:rPr>
          <w:b/>
          <w:bCs/>
        </w:rPr>
      </w:pPr>
      <w:r>
        <w:rPr/>
        <w:drawing>
          <wp:inline distT="0" distB="0" distL="0" distR="0">
            <wp:extent cx="6120130" cy="1454785"/>
            <wp:effectExtent l="0" t="0" r="0" b="0"/>
            <wp:docPr id="1" name="Billed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7" descr=""/>
                    <pic:cNvPicPr>
                      <a:picLocks noChangeAspect="1" noChangeArrowheads="1"/>
                    </pic:cNvPicPr>
                  </pic:nvPicPr>
                  <pic:blipFill>
                    <a:blip r:embed="rId2"/>
                    <a:stretch>
                      <a:fillRect/>
                    </a:stretch>
                  </pic:blipFill>
                  <pic:spPr bwMode="auto">
                    <a:xfrm>
                      <a:off x="0" y="0"/>
                      <a:ext cx="6120130" cy="1454785"/>
                    </a:xfrm>
                    <a:prstGeom prst="rect">
                      <a:avLst/>
                    </a:prstGeom>
                    <a:noFill/>
                  </pic:spPr>
                </pic:pic>
              </a:graphicData>
            </a:graphic>
          </wp:inline>
        </w:drawing>
      </w:r>
    </w:p>
    <w:p>
      <w:pPr>
        <w:pStyle w:val="Standard"/>
        <w:rPr>
          <w:b/>
          <w:bCs/>
        </w:rPr>
      </w:pPr>
      <w:r>
        <w:rPr>
          <w:b/>
          <w:bCs/>
        </w:rPr>
      </w:r>
    </w:p>
    <w:p>
      <w:pPr>
        <w:pStyle w:val="Standard"/>
        <w:rPr>
          <w:b/>
          <w:bCs/>
          <w:sz w:val="28"/>
        </w:rPr>
      </w:pPr>
      <w:r>
        <w:rPr>
          <w:b/>
          <w:bCs/>
          <w:sz w:val="28"/>
        </w:rPr>
        <w:t>Geografi</w:t>
      </w:r>
    </w:p>
    <w:p>
      <w:pPr>
        <w:pStyle w:val="Standard"/>
        <w:rPr>
          <w:b/>
          <w:bCs/>
          <w:sz w:val="28"/>
        </w:rPr>
      </w:pPr>
      <w:r>
        <w:rPr>
          <w:b/>
          <w:bCs/>
          <w:sz w:val="28"/>
        </w:rPr>
      </w:r>
    </w:p>
    <w:p>
      <w:pPr>
        <w:pStyle w:val="Textbody"/>
        <w:rPr/>
      </w:pPr>
      <w:r>
        <w:rPr>
          <w:b w:val="false"/>
          <w:bCs w:val="false"/>
        </w:rPr>
        <w:t xml:space="preserve">Lægehuset ligger i Havdrup lige ved stationen. Havdrup er en stationsby med </w:t>
      </w:r>
      <w:r>
        <w:rPr>
          <w:b w:val="false"/>
          <w:bCs w:val="false"/>
        </w:rPr>
        <w:t>4531</w:t>
      </w:r>
      <w:r>
        <w:rPr>
          <w:b w:val="false"/>
          <w:bCs w:val="false"/>
        </w:rPr>
        <w:t xml:space="preserve"> indbyggere (20</w:t>
      </w:r>
      <w:r>
        <w:rPr>
          <w:b w:val="false"/>
          <w:bCs w:val="false"/>
        </w:rPr>
        <w:t>25</w:t>
      </w:r>
      <w:r>
        <w:rPr>
          <w:b w:val="false"/>
          <w:bCs w:val="false"/>
        </w:rPr>
        <w:t>). Der er gang i en del nybyggeri, så der forventes befolkningsvækst på ca. 1000 borgere de nærmeste år. Her er Apotek, SuperBrugsen og Netto og mindre butikker. Det er en gammel landsby, med nybyggede villakvarterer og et område med lavt socialt boligbyggeri. Her er kommuneskole og flere børneinstitutioner. Byen ligger i det vestlige hjørne af Solrød Kommune, der har lige godt 21.000 indbyggere og hørte til det tidligere Roskilde Amt. Kommunen ligger i Region Sjælland.</w:t>
      </w:r>
    </w:p>
    <w:p>
      <w:pPr>
        <w:pStyle w:val="Textbody"/>
        <w:rPr>
          <w:b w:val="false"/>
          <w:bCs w:val="false"/>
        </w:rPr>
      </w:pPr>
      <w:r>
        <w:rPr>
          <w:b w:val="false"/>
          <w:bCs w:val="false"/>
        </w:rPr>
        <w:t>Vi har lige langt til Køge og Roskilde, ca. 12 km. Der er ca. 10 km til strandområdet.</w:t>
      </w:r>
    </w:p>
    <w:p>
      <w:pPr>
        <w:pStyle w:val="Textbody"/>
        <w:rPr>
          <w:b w:val="false"/>
          <w:bCs w:val="false"/>
        </w:rPr>
      </w:pPr>
      <w:r>
        <w:rPr>
          <w:b w:val="false"/>
          <w:bCs w:val="false"/>
        </w:rPr>
        <w:t xml:space="preserve">Solrød Kommunes plejehjem, </w:t>
      </w:r>
      <w:r>
        <w:rPr>
          <w:b w:val="false"/>
          <w:bCs w:val="false"/>
        </w:rPr>
        <w:t xml:space="preserve">Christianshave </w:t>
      </w:r>
      <w:r>
        <w:rPr>
          <w:b w:val="false"/>
          <w:bCs w:val="false"/>
        </w:rPr>
        <w:t>ligger i Jersie. Ældreboliger findes i Havdrup, Solrød Strand og i Jersie Strand.</w:t>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t>De faste læger</w:t>
      </w:r>
    </w:p>
    <w:p>
      <w:pPr>
        <w:pStyle w:val="Standard"/>
        <w:rPr>
          <w:b/>
          <w:bCs/>
          <w:sz w:val="28"/>
        </w:rPr>
      </w:pPr>
      <w:r>
        <w:rPr>
          <w:b/>
          <w:bCs/>
          <w:sz w:val="28"/>
        </w:rPr>
      </w:r>
    </w:p>
    <w:p>
      <w:pPr>
        <w:pStyle w:val="Standard"/>
        <w:rPr/>
      </w:pPr>
      <w:r>
        <w:rPr/>
        <w:t xml:space="preserve">Læge Bentzen var den første læge i lægehuset. Derefter kom læge Hartington sidst i fyrrerne. Tim Tage Larsen blev kompagnon i 1975. Hartington holdt op i 1978 og blev afløst af Per Knudsen. I 1982 blev kompagniskabet udvidet med Kirsten Søndergaard. Tim Tage Larsen ophørte forår 2002, hvor Lars Stubbe Teglbjærg afløste. Per Knudsen blev 1/1 2006 afløst af Thomas Andersen, der har været bloklæge her i huset. Anne Malene Mortensen afløste Kirsten Søndergaard 1/7 2010. Vi er en del af PLO-Solrød som har 15 læger som medlemmer. </w:t>
      </w:r>
    </w:p>
    <w:p>
      <w:pPr>
        <w:pStyle w:val="Standard"/>
        <w:rPr/>
      </w:pPr>
      <w:r>
        <w:rPr/>
      </w:r>
    </w:p>
    <w:p>
      <w:pPr>
        <w:pStyle w:val="Standard"/>
        <w:rPr/>
      </w:pPr>
      <w:r>
        <w:rPr>
          <w:b/>
          <w:bCs/>
        </w:rPr>
        <w:t>Praksisformen</w:t>
      </w:r>
      <w:r>
        <w:rPr/>
        <w:t xml:space="preserve"> er kompagniskab for tre læger. Vi har fælles patienter, klinik, personale og lægeøkonomi.</w:t>
      </w:r>
    </w:p>
    <w:p>
      <w:pPr>
        <w:pStyle w:val="Standard"/>
        <w:rPr/>
      </w:pPr>
      <w:r>
        <w:rPr/>
        <w:t>Vi er tre personer, med forskellig holdning til mange ting, hvilket vi opfatter som en styrke.</w:t>
      </w:r>
    </w:p>
    <w:p>
      <w:pPr>
        <w:pStyle w:val="Standard"/>
        <w:rPr/>
      </w:pPr>
      <w:r>
        <w:rPr/>
        <w:t xml:space="preserve">Vi har de sidste mange år altid haft en eller to uddannelseslæger under uddannelse i Lægehuset.  </w:t>
      </w:r>
    </w:p>
    <w:p>
      <w:pPr>
        <w:pStyle w:val="Standard"/>
        <w:rPr/>
      </w:pPr>
      <w:r>
        <w:rPr/>
      </w:r>
    </w:p>
    <w:p>
      <w:pPr>
        <w:sectPr>
          <w:footerReference w:type="even" r:id="rId3"/>
          <w:footerReference w:type="default" r:id="rId4"/>
          <w:footerReference w:type="first" r:id="rId5"/>
          <w:type w:val="nextPage"/>
          <w:pgSz w:w="11906" w:h="16838"/>
          <w:pgMar w:left="1134" w:right="1134" w:gutter="0" w:header="0" w:top="1276" w:footer="708" w:bottom="1701"/>
          <w:pgNumType w:fmt="decimal"/>
          <w:formProt w:val="false"/>
          <w:textDirection w:val="lrTb"/>
          <w:docGrid w:type="default" w:linePitch="100" w:charSpace="0"/>
        </w:sectPr>
      </w:pPr>
    </w:p>
    <w:p>
      <w:pPr>
        <w:pStyle w:val="Standard"/>
        <w:rPr/>
      </w:pPr>
      <w:r>
        <w:rPr/>
      </w:r>
    </w:p>
    <w:p>
      <w:pPr>
        <w:pStyle w:val="Heading1"/>
        <w:rPr>
          <w:b w:val="false"/>
          <w:sz w:val="24"/>
        </w:rPr>
      </w:pPr>
      <w:r>
        <w:drawing>
          <wp:anchor behindDoc="0" distT="0" distB="0" distL="114300" distR="114300" simplePos="0" locked="0" layoutInCell="0" allowOverlap="1" relativeHeight="18">
            <wp:simplePos x="0" y="0"/>
            <wp:positionH relativeFrom="column">
              <wp:posOffset>5194935</wp:posOffset>
            </wp:positionH>
            <wp:positionV relativeFrom="paragraph">
              <wp:posOffset>5080</wp:posOffset>
            </wp:positionV>
            <wp:extent cx="681990" cy="1057275"/>
            <wp:effectExtent l="0" t="0" r="0" b="0"/>
            <wp:wrapTight wrapText="bothSides">
              <wp:wrapPolygon edited="0">
                <wp:start x="-1" y="0"/>
                <wp:lineTo x="-1" y="21015"/>
                <wp:lineTo x="21136" y="21015"/>
                <wp:lineTo x="21136" y="0"/>
                <wp:lineTo x="-1" y="0"/>
              </wp:wrapPolygon>
            </wp:wrapTight>
            <wp:docPr id="4" name="Billed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9" descr=""/>
                    <pic:cNvPicPr>
                      <a:picLocks noChangeAspect="1" noChangeArrowheads="1"/>
                    </pic:cNvPicPr>
                  </pic:nvPicPr>
                  <pic:blipFill>
                    <a:blip r:embed="rId6"/>
                    <a:stretch>
                      <a:fillRect/>
                    </a:stretch>
                  </pic:blipFill>
                  <pic:spPr bwMode="auto">
                    <a:xfrm flipH="1">
                      <a:off x="0" y="0"/>
                      <a:ext cx="681990" cy="1057275"/>
                    </a:xfrm>
                    <a:prstGeom prst="rect">
                      <a:avLst/>
                    </a:prstGeom>
                    <a:noFill/>
                  </pic:spPr>
                </pic:pic>
              </a:graphicData>
            </a:graphic>
          </wp:anchor>
        </w:drawing>
      </w:r>
      <w:r>
        <w:rPr>
          <w:sz w:val="24"/>
        </w:rPr>
        <w:t xml:space="preserve">Lars Stubbe Teglbjærg, </w:t>
      </w:r>
      <w:r>
        <w:rPr>
          <w:b w:val="false"/>
          <w:sz w:val="24"/>
        </w:rPr>
        <w:t>født</w:t>
      </w:r>
      <w:r>
        <w:rPr>
          <w:b w:val="false"/>
          <w:bCs w:val="false"/>
          <w:sz w:val="24"/>
        </w:rPr>
        <w:t xml:space="preserve"> 1965. </w:t>
      </w:r>
      <w:r>
        <w:rPr>
          <w:b w:val="false"/>
          <w:sz w:val="24"/>
        </w:rPr>
        <w:t>Student fra Flensborg.</w:t>
      </w:r>
    </w:p>
    <w:p>
      <w:pPr>
        <w:pStyle w:val="Heading1"/>
        <w:rPr>
          <w:b w:val="false"/>
          <w:sz w:val="24"/>
        </w:rPr>
      </w:pPr>
      <w:r>
        <w:rPr>
          <w:b w:val="false"/>
          <w:sz w:val="24"/>
        </w:rPr>
        <w:t xml:space="preserve">Kandidat 1993 Kbh. </w:t>
      </w:r>
    </w:p>
    <w:p>
      <w:pPr>
        <w:pStyle w:val="Standard"/>
        <w:rPr/>
      </w:pPr>
      <w:r>
        <w:rPr/>
        <w:t>Speciallægeuddannelse i Roskilde Amt.</w:t>
      </w:r>
    </w:p>
    <w:p>
      <w:pPr>
        <w:pStyle w:val="Standard"/>
        <w:rPr/>
      </w:pPr>
      <w:r>
        <w:rPr/>
        <w:t xml:space="preserve">Ansvarlig for bygningen, kvalitet, </w:t>
      </w:r>
      <w:r>
        <w:rPr/>
        <w:t xml:space="preserve">uddannelse </w:t>
      </w:r>
      <w:r>
        <w:rPr/>
        <w:t>og instrukser.</w:t>
      </w:r>
    </w:p>
    <w:p>
      <w:pPr>
        <w:pStyle w:val="Standard"/>
        <w:rPr/>
      </w:pPr>
      <w:r>
        <w:rPr/>
        <w:t>Klyngekoordinator for Solrød Klyngen.</w:t>
      </w:r>
    </w:p>
    <w:p>
      <w:pPr>
        <w:pStyle w:val="Standard"/>
        <w:rPr/>
      </w:pPr>
      <w:r>
        <w:rPr/>
        <w:t>Plejehjemslæge</w:t>
      </w:r>
    </w:p>
    <w:p>
      <w:pPr>
        <w:pStyle w:val="Standard"/>
        <w:rPr/>
      </w:pPr>
      <w:r>
        <w:rPr/>
      </w:r>
    </w:p>
    <w:p>
      <w:pPr>
        <w:pStyle w:val="Standard"/>
        <w:rPr/>
      </w:pPr>
      <w:r>
        <mc:AlternateContent>
          <mc:Choice Requires="wps">
            <w:drawing>
              <wp:anchor behindDoc="0" distT="0" distB="15875" distL="114300" distR="114300" simplePos="0" locked="0" layoutInCell="0" allowOverlap="1" relativeHeight="17" wp14:anchorId="483AFC90">
                <wp:simplePos x="0" y="0"/>
                <wp:positionH relativeFrom="column">
                  <wp:posOffset>5080635</wp:posOffset>
                </wp:positionH>
                <wp:positionV relativeFrom="paragraph">
                  <wp:posOffset>124460</wp:posOffset>
                </wp:positionV>
                <wp:extent cx="911225" cy="683260"/>
                <wp:effectExtent l="0" t="0" r="0" b="0"/>
                <wp:wrapTight wrapText="bothSides">
                  <wp:wrapPolygon edited="0">
                    <wp:start x="-8" y="21590"/>
                    <wp:lineTo x="21216" y="21590"/>
                    <wp:lineTo x="21216" y="512"/>
                    <wp:lineTo x="-8" y="512"/>
                    <wp:lineTo x="-8" y="21590"/>
                  </wp:wrapPolygon>
                </wp:wrapTight>
                <wp:docPr id="5" name="Billede 8"/>
                <a:graphic xmlns:a="http://schemas.openxmlformats.org/drawingml/2006/main">
                  <a:graphicData uri="http://schemas.openxmlformats.org/drawingml/2006/picture">
                    <pic:pic xmlns:pic="http://schemas.openxmlformats.org/drawingml/2006/picture">
                      <pic:nvPicPr>
                        <pic:cNvPr id="6" name="Billede 8" descr=""/>
                        <pic:cNvPicPr/>
                      </pic:nvPicPr>
                      <pic:blipFill>
                        <a:blip r:embed="rId7"/>
                        <a:stretch/>
                      </pic:blipFill>
                      <pic:spPr>
                        <a:xfrm flipH="1" rot="16200000">
                          <a:off x="0" y="0"/>
                          <a:ext cx="911160" cy="683280"/>
                        </a:xfrm>
                        <a:prstGeom prst="rect">
                          <a:avLst/>
                        </a:prstGeom>
                        <a:noFill/>
                        <a:ln w="0">
                          <a:noFill/>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Billede 8" stroked="f" o:allowincell="f" style="position:absolute;margin-left:400.05pt;margin-top:9.75pt;width:71.7pt;height:53.75pt;mso-wrap-style:none;v-text-anchor:middle;rotation:270" wp14:anchorId="483AFC90" type="_x0000_t75">
                <v:imagedata r:id="rId8" o:detectmouseclick="t"/>
                <v:stroke color="#3465a4" joinstyle="round" endcap="flat"/>
                <w10:wrap type="square"/>
              </v:shape>
            </w:pict>
          </mc:Fallback>
        </mc:AlternateContent>
      </w:r>
      <w:r>
        <w:rPr>
          <w:b/>
        </w:rPr>
        <w:t>Thomas Aakerlund Andersen</w:t>
      </w:r>
      <w:r>
        <w:rPr/>
        <w:t xml:space="preserve">, født 1969. </w:t>
      </w:r>
    </w:p>
    <w:p>
      <w:pPr>
        <w:pStyle w:val="Standard"/>
        <w:rPr/>
      </w:pPr>
      <w:r>
        <w:rPr/>
        <w:t>Uddannet fra Københavns Universitet vinter 1999.</w:t>
      </w:r>
    </w:p>
    <w:p>
      <w:pPr>
        <w:pStyle w:val="Standard"/>
        <w:rPr/>
      </w:pPr>
      <w:r>
        <w:rPr/>
        <w:t>Blokstilling i Roskilde Amt.</w:t>
      </w:r>
    </w:p>
    <w:p>
      <w:pPr>
        <w:pStyle w:val="Standard"/>
        <w:rPr/>
      </w:pPr>
      <w:r>
        <w:rPr/>
        <w:t xml:space="preserve">Ansvarlig for IT og </w:t>
      </w:r>
      <w:r>
        <w:rPr/>
        <w:t>økonomi</w:t>
      </w:r>
    </w:p>
    <w:p>
      <w:pPr>
        <w:pStyle w:val="Standard"/>
        <w:rPr/>
      </w:pPr>
      <w:r>
        <w:rPr/>
      </w:r>
    </w:p>
    <w:p>
      <w:pPr>
        <w:pStyle w:val="Standard"/>
        <w:rPr/>
      </w:pPr>
      <w:r>
        <w:rPr/>
      </w:r>
    </w:p>
    <w:p>
      <w:pPr>
        <w:pStyle w:val="Standard"/>
        <w:rPr/>
      </w:pPr>
      <w:r>
        <w:drawing>
          <wp:anchor behindDoc="0" distT="0" distB="0" distL="114300" distR="114300" simplePos="0" locked="0" layoutInCell="0" allowOverlap="1" relativeHeight="19">
            <wp:simplePos x="0" y="0"/>
            <wp:positionH relativeFrom="column">
              <wp:posOffset>5204460</wp:posOffset>
            </wp:positionH>
            <wp:positionV relativeFrom="paragraph">
              <wp:posOffset>82550</wp:posOffset>
            </wp:positionV>
            <wp:extent cx="664210" cy="1219200"/>
            <wp:effectExtent l="0" t="0" r="0" b="0"/>
            <wp:wrapSquare wrapText="bothSides"/>
            <wp:docPr id="7" name="Billed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lede 12" descr=""/>
                    <pic:cNvPicPr>
                      <a:picLocks noChangeAspect="1" noChangeArrowheads="1"/>
                    </pic:cNvPicPr>
                  </pic:nvPicPr>
                  <pic:blipFill>
                    <a:blip r:embed="rId9"/>
                    <a:stretch>
                      <a:fillRect/>
                    </a:stretch>
                  </pic:blipFill>
                  <pic:spPr bwMode="auto">
                    <a:xfrm flipH="1">
                      <a:off x="0" y="0"/>
                      <a:ext cx="664210" cy="1219200"/>
                    </a:xfrm>
                    <a:prstGeom prst="rect">
                      <a:avLst/>
                    </a:prstGeom>
                    <a:noFill/>
                  </pic:spPr>
                </pic:pic>
              </a:graphicData>
            </a:graphic>
          </wp:anchor>
        </w:drawing>
      </w:r>
      <w:r>
        <w:rPr>
          <w:b/>
        </w:rPr>
        <w:t xml:space="preserve">Anne Malene Mortensen, </w:t>
      </w:r>
      <w:r>
        <w:rPr/>
        <w:t xml:space="preserve">født 1970. </w:t>
      </w:r>
    </w:p>
    <w:p>
      <w:pPr>
        <w:pStyle w:val="Standard"/>
        <w:rPr/>
      </w:pPr>
      <w:r>
        <w:rPr/>
        <w:t>Uddannet fra Københavns Universitet sommer 2000.</w:t>
      </w:r>
    </w:p>
    <w:p>
      <w:pPr>
        <w:pStyle w:val="Standard"/>
        <w:rPr/>
      </w:pPr>
      <w:r>
        <w:rPr/>
        <w:t xml:space="preserve">Speciallægeuddannelse i Roskilde amt. </w:t>
      </w:r>
    </w:p>
    <w:p>
      <w:pPr>
        <w:pStyle w:val="Standard"/>
        <w:rPr/>
      </w:pPr>
      <w:r>
        <w:rPr/>
        <w:t xml:space="preserve">Startede i praksis i 2010. </w:t>
      </w:r>
    </w:p>
    <w:p>
      <w:pPr>
        <w:pStyle w:val="Standard"/>
        <w:rPr/>
      </w:pPr>
      <w:r>
        <w:rPr/>
        <w:t>Ansvarlig for personale, konfliktløsning, haven.</w:t>
      </w:r>
    </w:p>
    <w:p>
      <w:pPr>
        <w:pStyle w:val="Standard"/>
        <w:rPr/>
      </w:pPr>
      <w:r>
        <w:rPr/>
        <w:t>Deltager i kommunalt/lægeligt udvalg.</w:t>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r>
    </w:p>
    <w:p>
      <w:pPr>
        <w:pStyle w:val="Standard"/>
        <w:rPr>
          <w:bCs/>
          <w:sz w:val="28"/>
        </w:rPr>
      </w:pPr>
      <w:r>
        <w:rPr>
          <w:b/>
          <w:bCs/>
          <w:sz w:val="28"/>
        </w:rPr>
        <w:t>Personale</w:t>
      </w:r>
    </w:p>
    <w:p>
      <w:pPr>
        <w:pStyle w:val="Standard"/>
        <w:rPr>
          <w:bCs/>
        </w:rPr>
      </w:pPr>
      <w:r>
        <w:rPr>
          <w:bCs/>
        </w:rPr>
      </w:r>
    </w:p>
    <w:p>
      <w:pPr>
        <w:pStyle w:val="Standard"/>
        <w:rPr>
          <w:bCs/>
        </w:rPr>
      </w:pPr>
      <w:r>
        <w:rPr>
          <w:bCs/>
        </w:rPr>
        <w:t>Vi har et dygtigt og engageret personale. Vores sygeplejersker laver alle nogenlunde det samme, dog er der med tiden sket en vis specialisering.</w:t>
      </w:r>
    </w:p>
    <w:p>
      <w:pPr>
        <w:pStyle w:val="Standard"/>
        <w:rPr>
          <w:bCs/>
        </w:rPr>
      </w:pPr>
      <w:r>
        <w:rPr>
          <w:bCs/>
        </w:rPr>
      </w:r>
    </w:p>
    <w:p>
      <w:pPr>
        <w:pStyle w:val="Standard"/>
        <w:rPr/>
      </w:pPr>
      <w:r>
        <w:rPr>
          <w:b/>
          <w:bCs/>
        </w:rPr>
        <w:t xml:space="preserve">Jannie Bjerregaard </w:t>
      </w:r>
      <w:r>
        <w:rPr/>
        <w:t>er konsultationssygeplejerske på deltid siden 1.10.2019.</w:t>
      </w:r>
    </w:p>
    <w:p>
      <w:pPr>
        <w:pStyle w:val="Standard"/>
        <w:rPr>
          <w:b/>
          <w:bCs/>
          <w:sz w:val="28"/>
        </w:rPr>
      </w:pPr>
      <w:r>
        <w:rPr>
          <w:b/>
          <w:bCs/>
          <w:sz w:val="28"/>
        </w:rPr>
      </w:r>
    </w:p>
    <w:p>
      <w:pPr>
        <w:pStyle w:val="Standard"/>
        <w:rPr>
          <w:bCs/>
        </w:rPr>
      </w:pPr>
      <w:r>
        <w:rPr>
          <w:b/>
          <w:bCs/>
        </w:rPr>
        <w:t xml:space="preserve">Kristina Rimm Nielsen </w:t>
      </w:r>
      <w:r>
        <w:rPr>
          <w:bCs/>
        </w:rPr>
        <w:t>er vores sekretær siden 01.09.2011 Hun har styr på kalenderen og er blæksprutten i lægehuset. Arbejder fuld tid.</w:t>
      </w:r>
    </w:p>
    <w:p>
      <w:pPr>
        <w:pStyle w:val="Standard"/>
        <w:rPr>
          <w:bCs/>
        </w:rPr>
      </w:pPr>
      <w:r>
        <w:rPr>
          <w:bCs/>
        </w:rPr>
      </w:r>
    </w:p>
    <w:p>
      <w:pPr>
        <w:pStyle w:val="Standard"/>
        <w:rPr>
          <w:bCs/>
          <w:sz w:val="28"/>
        </w:rPr>
      </w:pPr>
      <w:r>
        <w:rPr>
          <w:b/>
          <w:bCs/>
          <w:kern w:val="0"/>
          <w:lang w:eastAsia="da-DK"/>
        </w:rPr>
        <w:t>Lisbeth Nielsen</w:t>
      </w:r>
      <w:r>
        <w:rPr>
          <w:bCs/>
          <w:kern w:val="0"/>
          <w:lang w:eastAsia="da-DK"/>
        </w:rPr>
        <w:t xml:space="preserve"> er konsultationssygeplejerske. 32 timer pr uge.</w:t>
      </w:r>
    </w:p>
    <w:p>
      <w:pPr>
        <w:pStyle w:val="Standard"/>
        <w:rPr>
          <w:b/>
          <w:bCs/>
          <w:sz w:val="28"/>
        </w:rPr>
      </w:pPr>
      <w:r>
        <w:rPr>
          <w:b/>
          <w:bCs/>
          <w:sz w:val="28"/>
        </w:rPr>
      </w:r>
    </w:p>
    <w:p>
      <w:pPr>
        <w:pStyle w:val="Standard"/>
        <w:rPr/>
      </w:pPr>
      <w:r>
        <w:rPr>
          <w:b/>
          <w:bCs/>
        </w:rPr>
        <w:t xml:space="preserve">Karina Jensen, </w:t>
      </w:r>
      <w:r>
        <w:rPr/>
        <w:t>fra 1.2.2022, sosu-assistent, blandet sekretær og parakliniske undersøgelser.</w:t>
      </w:r>
    </w:p>
    <w:p>
      <w:pPr>
        <w:pStyle w:val="Standard"/>
        <w:rPr>
          <w:b/>
          <w:bCs/>
          <w:sz w:val="28"/>
        </w:rPr>
      </w:pPr>
      <w:r>
        <w:rPr>
          <w:b/>
          <w:bCs/>
          <w:sz w:val="28"/>
        </w:rPr>
      </w:r>
    </w:p>
    <w:p>
      <w:pPr>
        <w:pStyle w:val="Standard"/>
        <w:rPr>
          <w:b/>
          <w:bCs/>
          <w:sz w:val="28"/>
        </w:rPr>
      </w:pPr>
      <w:r>
        <w:rPr/>
      </w:r>
    </w:p>
    <w:p>
      <w:pPr>
        <w:pStyle w:val="Standard"/>
        <w:rPr>
          <w:b/>
          <w:bCs/>
          <w:sz w:val="28"/>
        </w:rPr>
      </w:pPr>
      <w:r>
        <w:rPr>
          <w:b/>
          <w:bCs/>
          <w:sz w:val="28"/>
        </w:rPr>
        <w:t>Servicemedarbejdere</w:t>
      </w:r>
    </w:p>
    <w:p>
      <w:pPr>
        <w:pStyle w:val="Standard"/>
        <w:rPr>
          <w:b/>
          <w:bCs/>
          <w:sz w:val="28"/>
        </w:rPr>
      </w:pPr>
      <w:r>
        <w:rPr>
          <w:b/>
          <w:bCs/>
          <w:sz w:val="28"/>
        </w:rPr>
      </w:r>
    </w:p>
    <w:p>
      <w:pPr>
        <w:pStyle w:val="Standard"/>
        <w:rPr>
          <w:bCs/>
        </w:rPr>
      </w:pPr>
      <w:r>
        <w:rPr>
          <w:bCs/>
        </w:rPr>
        <w:t>Rengøringsfirma ved Jesper Fink gør rent i lægehuset 3 gange om ugen. De startede i foråret 2014.</w:t>
      </w:r>
    </w:p>
    <w:p>
      <w:pPr>
        <w:pStyle w:val="Standard"/>
        <w:rPr>
          <w:b/>
          <w:bCs/>
          <w:sz w:val="28"/>
        </w:rPr>
      </w:pPr>
      <w:r>
        <w:rPr>
          <w:b/>
          <w:bCs/>
          <w:sz w:val="28"/>
        </w:rPr>
      </w:r>
    </w:p>
    <w:p>
      <w:pPr>
        <w:pStyle w:val="Standard"/>
        <w:rPr>
          <w:b/>
          <w:bCs/>
          <w:sz w:val="28"/>
        </w:rPr>
      </w:pPr>
      <w:r>
        <w:rPr>
          <w:b/>
          <w:bCs/>
          <w:sz w:val="28"/>
        </w:rPr>
        <w:t>IT</w:t>
      </w:r>
    </w:p>
    <w:p>
      <w:pPr>
        <w:pStyle w:val="Standard"/>
        <w:rPr>
          <w:b/>
          <w:bCs/>
          <w:sz w:val="28"/>
        </w:rPr>
      </w:pPr>
      <w:r>
        <w:rPr>
          <w:b/>
          <w:bCs/>
          <w:sz w:val="28"/>
        </w:rPr>
      </w:r>
    </w:p>
    <w:p>
      <w:pPr>
        <w:pStyle w:val="Standard"/>
        <w:rPr/>
      </w:pPr>
      <w:r>
        <w:rPr/>
        <w:t>Vi har EG Clinea med egen server. De fleste lærer de basale ting i systemet i løbet af 2 uger.</w:t>
      </w:r>
    </w:p>
    <w:p>
      <w:pPr>
        <w:pStyle w:val="Standard"/>
        <w:rPr/>
      </w:pPr>
      <w:r>
        <w:rPr/>
        <w:t>Du vil blive informeret om vores IT-politik mht. brug af fx sociale medier.</w:t>
      </w:r>
    </w:p>
    <w:p>
      <w:pPr>
        <w:pStyle w:val="Standard"/>
        <w:rPr/>
      </w:pPr>
      <w:r>
        <w:rPr/>
        <w:t xml:space="preserve">Vores hjemmeside er </w:t>
      </w:r>
      <w:hyperlink r:id="rId10">
        <w:r>
          <w:rPr>
            <w:rStyle w:val="Style7"/>
            <w:color w:val="0000FF"/>
            <w:u w:val="single"/>
          </w:rPr>
          <w:t>www.laegehusetihavdrup.dk</w:t>
        </w:r>
      </w:hyperlink>
      <w:r>
        <w:rPr/>
        <w:t xml:space="preserve">  hvor patienterne kan bestille tid og recepter. E-mail konsultation bruges i stort omfang. </w:t>
      </w:r>
    </w:p>
    <w:p>
      <w:pPr>
        <w:pStyle w:val="Standard"/>
        <w:rPr>
          <w:b/>
        </w:rPr>
      </w:pPr>
      <w:r>
        <w:rPr>
          <w:b/>
        </w:rPr>
      </w:r>
    </w:p>
    <w:p>
      <w:pPr>
        <w:pStyle w:val="Standard"/>
        <w:rPr>
          <w:b/>
          <w:sz w:val="28"/>
          <w:szCs w:val="28"/>
        </w:rPr>
      </w:pPr>
      <w:r>
        <w:rPr>
          <w:b/>
          <w:sz w:val="28"/>
          <w:szCs w:val="28"/>
        </w:rPr>
        <w:t>Telefonsystem</w:t>
      </w:r>
    </w:p>
    <w:p>
      <w:pPr>
        <w:pStyle w:val="Standard"/>
        <w:rPr>
          <w:b/>
        </w:rPr>
      </w:pPr>
      <w:r>
        <w:rPr>
          <w:b/>
        </w:rPr>
      </w:r>
    </w:p>
    <w:p>
      <w:pPr>
        <w:pStyle w:val="Standard"/>
        <w:rPr/>
      </w:pPr>
      <w:r>
        <w:rPr/>
        <w:t>Der er kun et nummer man kan ringe til huset på - 46185011 Kl. 8-9 er næsten alle i huset på telefonen og visiterer dagens patienter, giver svar på prøver og besvarer lægefaglige spørgsmål. Ved akutte henvendelser kan patienten trykke et nummer for dette og komme direkte igennem til en læge. Samarbejdspartnere kan trykke på et andet nummer og komme forrest i køen.</w:t>
      </w:r>
    </w:p>
    <w:p>
      <w:pPr>
        <w:pStyle w:val="Standard"/>
        <w:rPr>
          <w:b/>
        </w:rPr>
      </w:pPr>
      <w:r>
        <w:rPr>
          <w:b/>
        </w:rPr>
      </w:r>
    </w:p>
    <w:p>
      <w:pPr>
        <w:pStyle w:val="Standard"/>
        <w:rPr>
          <w:b/>
          <w:bCs/>
          <w:sz w:val="28"/>
        </w:rPr>
      </w:pPr>
      <w:r>
        <w:rPr>
          <w:b/>
          <w:bCs/>
          <w:sz w:val="28"/>
        </w:rPr>
        <w:t>Patienter</w:t>
      </w:r>
    </w:p>
    <w:p>
      <w:pPr>
        <w:pStyle w:val="Standard"/>
        <w:rPr>
          <w:b/>
          <w:bCs/>
          <w:sz w:val="28"/>
        </w:rPr>
      </w:pPr>
      <w:r>
        <w:rPr>
          <w:b/>
          <w:bCs/>
          <w:sz w:val="28"/>
        </w:rPr>
      </w:r>
    </w:p>
    <w:p>
      <w:pPr>
        <w:pStyle w:val="Standard"/>
        <w:rPr/>
      </w:pPr>
      <w:r>
        <w:rPr/>
        <w:t>Vi har ca. 5</w:t>
      </w:r>
      <w:r>
        <w:rPr/>
        <w:t>4</w:t>
      </w:r>
      <w:r>
        <w:rPr/>
        <w:t>00 gruppe 1 patienter. Der er nogle få gruppe 2 patienter. Det er en blandet skare af gammel landbefolkning og udflyttere fra byen, en sand mangfoldighed af folk med forskellig sociale forhold, uddannelser og holdninger til livet og døden og alt muligt andet. Vi har nok færre patienter af anden etnisk oprindelse end dansk end den gennemsnitlige praksis. Geografisk, bor de fleste i nærområdet Solrød Kommune og den sydlige del af Roskilde Kommune. Men, da der ikke længere er en afstandsgrænse, har vi også patienter der f.eks. bor i Ringsted, syd for Køge og Skibby.</w:t>
      </w:r>
    </w:p>
    <w:p>
      <w:pPr>
        <w:pStyle w:val="Standard"/>
        <w:rPr>
          <w:b/>
          <w:bCs/>
          <w:sz w:val="28"/>
        </w:rPr>
      </w:pPr>
      <w:r>
        <w:rPr>
          <w:b/>
          <w:bCs/>
          <w:sz w:val="28"/>
        </w:rPr>
      </w:r>
    </w:p>
    <w:p>
      <w:pPr>
        <w:pStyle w:val="Standard"/>
        <w:rPr>
          <w:b/>
          <w:bCs/>
          <w:sz w:val="28"/>
        </w:rPr>
      </w:pPr>
      <w:r>
        <w:rPr>
          <w:b/>
          <w:bCs/>
          <w:sz w:val="28"/>
        </w:rPr>
      </w:r>
    </w:p>
    <w:p>
      <w:pPr>
        <w:pStyle w:val="Standard"/>
        <w:rPr>
          <w:b/>
          <w:bCs/>
          <w:sz w:val="28"/>
        </w:rPr>
      </w:pPr>
      <w:r>
        <w:rPr>
          <w:b/>
          <w:bCs/>
          <w:sz w:val="28"/>
        </w:rPr>
        <w:t>Samarbejdspartnere</w:t>
      </w:r>
    </w:p>
    <w:p>
      <w:pPr>
        <w:pStyle w:val="Standard"/>
        <w:rPr>
          <w:b/>
          <w:bCs/>
          <w:sz w:val="28"/>
        </w:rPr>
      </w:pPr>
      <w:r>
        <w:rPr>
          <w:b/>
          <w:bCs/>
          <w:sz w:val="28"/>
        </w:rPr>
      </w:r>
    </w:p>
    <w:p>
      <w:pPr>
        <w:pStyle w:val="Standard"/>
        <w:rPr/>
      </w:pPr>
      <w:r>
        <w:rPr>
          <w:b/>
          <w:bCs/>
        </w:rPr>
        <w:t xml:space="preserve">Sygehuse:  </w:t>
      </w:r>
      <w:r>
        <w:rPr>
          <w:bCs/>
        </w:rPr>
        <w:t xml:space="preserve">De nærmeste er Køge og Roskilde. Vi havde tidligere en beskrivelse af hvilket sygehus der tager sig af hvilke specialer, men det ændrer sig hele tiden, så der må vi henvise til </w:t>
      </w:r>
      <w:hyperlink r:id="rId11">
        <w:r>
          <w:rPr>
            <w:rStyle w:val="Hyperlink"/>
            <w:bCs/>
          </w:rPr>
          <w:t>www.praksisinformation.dk</w:t>
        </w:r>
      </w:hyperlink>
      <w:r>
        <w:rPr>
          <w:bCs/>
        </w:rPr>
        <w:t>. Køge er akutsygehus og det vi primært bruger - med diverse undtagelser afhængigt af geografi og speciale…</w:t>
      </w:r>
    </w:p>
    <w:p>
      <w:pPr>
        <w:pStyle w:val="Standard"/>
        <w:rPr/>
      </w:pPr>
      <w:r>
        <w:rPr/>
      </w:r>
    </w:p>
    <w:p>
      <w:pPr>
        <w:pStyle w:val="Standard"/>
        <w:rPr/>
      </w:pPr>
      <w:r>
        <w:rPr>
          <w:b/>
          <w:bCs/>
        </w:rPr>
        <w:t>”</w:t>
      </w:r>
      <w:r>
        <w:rPr>
          <w:b/>
          <w:bCs/>
        </w:rPr>
        <w:t>Praksisinfo”</w:t>
      </w:r>
      <w:r>
        <w:rPr/>
        <w:t xml:space="preserve"> er betegnelsen for den faglige kommunikation mellem primær og sekundærsektor i Regionen. Den findes på </w:t>
      </w:r>
      <w:hyperlink r:id="rId12">
        <w:r>
          <w:rPr>
            <w:rStyle w:val="Hyperlink"/>
          </w:rPr>
          <w:t>www.praksisinformation.dk</w:t>
        </w:r>
      </w:hyperlink>
      <w:r>
        <w:rPr/>
        <w:t>.</w:t>
      </w:r>
    </w:p>
    <w:p>
      <w:pPr>
        <w:pStyle w:val="Standard"/>
        <w:rPr>
          <w:b/>
          <w:bCs/>
        </w:rPr>
      </w:pPr>
      <w:r>
        <w:rPr>
          <w:b/>
          <w:bCs/>
        </w:rPr>
      </w:r>
    </w:p>
    <w:p>
      <w:pPr>
        <w:pStyle w:val="Standard"/>
        <w:rPr/>
      </w:pPr>
      <w:r>
        <w:rPr>
          <w:b/>
          <w:bCs/>
        </w:rPr>
        <w:t>Speciallæger</w:t>
      </w:r>
      <w:r>
        <w:rPr/>
        <w:t xml:space="preserve"> er der mange af, specielt i Køge og Roskilde og vi er tæt på hovedstaden. Der er ofte flere måneders ventetid på fx neurolog og reumatolog. Hudlæger er endnu værre og øjenlægerne er rigtig slemme med ventetid. Ved visse tilstande – fx hvis det er akut, men ikke indlæggelseskrævende, eller cancerpakker - er det os der ringer til speciallægen og aftaler tid.</w:t>
      </w:r>
    </w:p>
    <w:p>
      <w:pPr>
        <w:pStyle w:val="Standard"/>
        <w:rPr/>
      </w:pPr>
      <w:r>
        <w:rPr/>
        <w:t>”</w:t>
      </w:r>
      <w:r>
        <w:rPr/>
        <w:t xml:space="preserve">Bagdørs”-telefonnumre findes på </w:t>
      </w:r>
      <w:hyperlink r:id="rId13">
        <w:r>
          <w:rPr>
            <w:rStyle w:val="Hyperlink"/>
          </w:rPr>
          <w:t>sundhed.dk</w:t>
        </w:r>
      </w:hyperlink>
      <w:r>
        <w:rPr/>
        <w:t xml:space="preserve">. Log på med sundhedsfaglig signatur. </w:t>
      </w:r>
    </w:p>
    <w:p>
      <w:pPr>
        <w:pStyle w:val="Standard"/>
        <w:rPr>
          <w:b/>
          <w:bCs/>
        </w:rPr>
      </w:pPr>
      <w:r>
        <w:rPr>
          <w:b/>
          <w:bCs/>
        </w:rPr>
      </w:r>
    </w:p>
    <w:p>
      <w:pPr>
        <w:pStyle w:val="Standard"/>
        <w:rPr/>
      </w:pPr>
      <w:r>
        <w:rPr>
          <w:b/>
          <w:bCs/>
        </w:rPr>
        <w:t>Fysioterapeuter</w:t>
      </w:r>
      <w:r>
        <w:rPr/>
        <w:t xml:space="preserve"> er her også mange af. Findes på Sundhed.dk, </w:t>
      </w:r>
      <w:hyperlink r:id="rId14">
        <w:r>
          <w:rPr>
            <w:rStyle w:val="Hyperlink"/>
          </w:rPr>
          <w:t>www.krop-fysik.dk/find-fysioterapeut/</w:t>
        </w:r>
      </w:hyperlink>
      <w:r>
        <w:rPr/>
        <w:t xml:space="preserve"> eller Google af patienten selv.</w:t>
      </w:r>
    </w:p>
    <w:p>
      <w:pPr>
        <w:pStyle w:val="Standard"/>
        <w:rPr/>
      </w:pPr>
      <w:r>
        <w:rPr/>
      </w:r>
    </w:p>
    <w:p>
      <w:pPr>
        <w:pStyle w:val="Standard"/>
        <w:rPr/>
      </w:pPr>
      <w:r>
        <w:rPr>
          <w:b/>
          <w:bCs/>
        </w:rPr>
        <w:t>Hjemmeplejen</w:t>
      </w:r>
      <w:r>
        <w:rPr/>
        <w:t xml:space="preserve"> har vi et omfattende og godt samarbejde med, mest Solrød Kommunes Sygepleje. De har også en klinik i Solrød Centret, hvor folk kan komme og få skiftet sår og katetre, få B12-injektionerantabus osv. Et akutteam findes også, bemandet med dygtige sygeplejersker der kan en masse, bl.a. stetoskopere og tage blodprøver.</w:t>
      </w:r>
    </w:p>
    <w:p>
      <w:pPr>
        <w:pStyle w:val="Standard"/>
        <w:rPr/>
      </w:pPr>
      <w:r>
        <w:rPr/>
      </w:r>
    </w:p>
    <w:p>
      <w:pPr>
        <w:pStyle w:val="Standard"/>
        <w:rPr/>
      </w:pPr>
      <w:r>
        <w:rPr>
          <w:b/>
        </w:rPr>
        <w:t>Plejehjem</w:t>
      </w:r>
      <w:r>
        <w:rPr/>
        <w:t xml:space="preserve"> Solrød Kommunes plejehjem – Christians Have – er placeret 8 km fra os. Der er en stor rehabiliteringsafdeling. Vi er tit på besøg, både akut og fast 1 gang om måneden. Vi har enkelte patienter på Plejehjemmet Toftehøjen i Viby Sj., Roskilde Kommune. Derudover kan vi risikere at skulle besøge rehabiliteringsafdelinger i Køge, Greve og Roskilde Kommuner (fx helt i Jyllinge), hvis nogle af vores borgere fra disse kommuner har behov for rehabiliteringsophold.</w:t>
      </w:r>
    </w:p>
    <w:p>
      <w:pPr>
        <w:pStyle w:val="Standard"/>
        <w:rPr/>
      </w:pPr>
      <w:r>
        <w:rPr/>
      </w:r>
    </w:p>
    <w:p>
      <w:pPr>
        <w:pStyle w:val="Standard"/>
        <w:rPr/>
      </w:pPr>
      <w:r>
        <w:rPr>
          <w:b/>
        </w:rPr>
        <w:t>Diætister:</w:t>
      </w:r>
      <w:r>
        <w:rPr/>
        <w:t xml:space="preserve"> kan vi ikke henvise til. Der findes evt. muligheder i kommunalt regi, hvis patienten passer ind i en rehabiliterings-pakke.</w:t>
      </w:r>
    </w:p>
    <w:p>
      <w:pPr>
        <w:pStyle w:val="Standard"/>
        <w:rPr/>
      </w:pPr>
      <w:r>
        <w:rPr/>
      </w:r>
    </w:p>
    <w:p>
      <w:pPr>
        <w:pStyle w:val="Standard"/>
        <w:rPr/>
      </w:pPr>
      <w:r>
        <w:rPr>
          <w:b/>
          <w:bCs/>
        </w:rPr>
        <w:t>Psykologer</w:t>
      </w:r>
      <w:r>
        <w:rPr/>
        <w:t xml:space="preserve"> findes der et hav af. Oversigt kan ses på sundhed.dk eller </w:t>
      </w:r>
      <w:hyperlink r:id="rId15">
        <w:r>
          <w:rPr>
            <w:rStyle w:val="Hyperlink"/>
          </w:rPr>
          <w:t>www.psykologeridanmark.dk</w:t>
        </w:r>
      </w:hyperlink>
      <w:r>
        <w:rPr/>
        <w:t xml:space="preserve">. Mulighed for henvisning er begrænset af et antal kriterier bestemt af regionerne. F.eks. er det ikke muligt at henvise patienter med stress. </w:t>
      </w:r>
    </w:p>
    <w:p>
      <w:pPr>
        <w:pStyle w:val="Standard"/>
        <w:rPr>
          <w:b/>
          <w:bCs/>
        </w:rPr>
      </w:pPr>
      <w:r>
        <w:rPr>
          <w:b/>
          <w:bCs/>
        </w:rPr>
      </w:r>
    </w:p>
    <w:p>
      <w:pPr>
        <w:pStyle w:val="Standard"/>
        <w:rPr/>
      </w:pPr>
      <w:r>
        <w:rPr>
          <w:b/>
          <w:bCs/>
        </w:rPr>
        <w:t>Apoteker:</w:t>
      </w:r>
      <w:r>
        <w:rPr/>
        <w:t xml:space="preserve"> Havdrup apotek ligger i centrum og er nu filial af Greve Apotek. Vi holder et årligt møde med apotekeren. Der er hyppig kontakt med dem, som regel fordi det vi har ordineret, er i restordre. De er også gode til at fange fejl i vores ordinationer, hvis det en sjælden gang skulle ske.</w:t>
      </w:r>
    </w:p>
    <w:p>
      <w:pPr>
        <w:pStyle w:val="Standard"/>
        <w:rPr/>
      </w:pPr>
      <w:r>
        <w:rPr/>
      </w:r>
    </w:p>
    <w:p>
      <w:pPr>
        <w:pStyle w:val="Standard"/>
        <w:rPr/>
      </w:pPr>
      <w:r>
        <w:rPr>
          <w:b/>
          <w:bCs/>
        </w:rPr>
        <w:t xml:space="preserve">Vagtring:  </w:t>
      </w:r>
      <w:r>
        <w:rPr/>
        <w:t>Når vi i sjældne tilfælde holder lukket, henviser vi til lægerne i Lille Skensved og i Viby.  Og de henviser til os, når de har lukket. Vi deles om at passe patienterne om fredagen fra kl. 13-16 efter et skema.</w:t>
      </w:r>
    </w:p>
    <w:p>
      <w:pPr>
        <w:pStyle w:val="Standard"/>
        <w:rPr/>
      </w:pPr>
      <w:r>
        <w:rPr/>
      </w:r>
    </w:p>
    <w:p>
      <w:pPr>
        <w:pStyle w:val="Standard"/>
        <w:rPr/>
      </w:pPr>
      <w:r>
        <w:rPr>
          <w:b/>
        </w:rPr>
        <w:t>Kommunen</w:t>
      </w:r>
      <w:r>
        <w:rPr/>
        <w:t xml:space="preserve">: Kommunens sundhedstilbud findes på: </w:t>
      </w:r>
      <w:hyperlink r:id="rId16">
        <w:r>
          <w:rPr>
            <w:rStyle w:val="Hyperlink"/>
          </w:rPr>
          <w:t>https://www.sundhed.dk/borger/guides/sundhedstilbud/region-sjaelland/</w:t>
        </w:r>
      </w:hyperlink>
      <w:r>
        <w:rPr/>
        <w:t>.</w:t>
      </w:r>
    </w:p>
    <w:p>
      <w:pPr>
        <w:pStyle w:val="Standard"/>
        <w:rPr/>
      </w:pPr>
      <w:r>
        <w:rPr/>
        <w:t>Attester til jobcentre fylder en del. Der er fx statusattester som skrives ud fra journaloplysninger og så er der de større ”fremmøde”-attester, hvor patienten får tid. De store af dem afsætter vi 1 time til.</w:t>
      </w:r>
    </w:p>
    <w:p>
      <w:pPr>
        <w:pStyle w:val="Standard"/>
        <w:rPr/>
      </w:pPr>
      <w:r>
        <w:rPr/>
        <w:t>Børne og Ungerådgivningen har vi ofte kontakt med, da vi har skærpet indberetningspligt hvis vi støder på børn der mistrives.</w:t>
      </w:r>
    </w:p>
    <w:p>
      <w:pPr>
        <w:pStyle w:val="Standard"/>
        <w:rPr/>
      </w:pPr>
      <w:r>
        <w:rPr/>
      </w:r>
    </w:p>
    <w:p>
      <w:pPr>
        <w:pStyle w:val="Standard"/>
        <w:rPr/>
      </w:pPr>
      <w:r>
        <w:rPr>
          <w:b/>
        </w:rPr>
        <w:t>Misbrugscentre</w:t>
      </w:r>
      <w:r>
        <w:rPr/>
        <w:t xml:space="preserve"> skal alle kommuner have. Patienter kan anonymt henvende sig og der er frit center-valg i alle kommuner. Novavi (tidl. Lænken) er også en mulighed. De har ofte en læge tilknyttet deres centre, hvilket nogle gange ikke er tilfældet i de kommunale centre. Vi kan evt. blive involveret til at ordinere medicin – f.eks. mod abstinenser.</w:t>
      </w:r>
    </w:p>
    <w:p>
      <w:pPr>
        <w:pStyle w:val="Standard"/>
        <w:rPr/>
      </w:pPr>
      <w:r>
        <w:rPr/>
      </w:r>
    </w:p>
    <w:p>
      <w:pPr>
        <w:pStyle w:val="Standard"/>
        <w:rPr/>
      </w:pPr>
      <w:r>
        <w:rPr>
          <w:b/>
        </w:rPr>
        <w:t>Forsikringsselskaber: Sundhedsforsikringer</w:t>
      </w:r>
      <w:r>
        <w:rPr/>
        <w:t xml:space="preserve"> er noget mange patienter har. Vi kommunikerer ikke direkte med forsikringen. Vores opgave er at lave den samme lægefaglige vurdering, uanset om folk har forsikring eller ej. Det kan være konfliktfyldt, da nogen har forventninger vi ikke kan opfylde. Henvisninger sendes elektronisk til henvisningsserveren, som ville vi henvise til ”almindelig” speciallæge. Patienten kan – ved at logge på sin sundhedsjournal – kopiere henvisningen og sende den til sin forsikring.</w:t>
      </w:r>
    </w:p>
    <w:p>
      <w:pPr>
        <w:pStyle w:val="Standard"/>
        <w:rPr/>
      </w:pPr>
      <w:r>
        <w:rPr/>
        <w:t>Derudover modtager vi mange anmodninger om attester og journaloplysninger i forsikringssager.</w:t>
      </w:r>
    </w:p>
    <w:p>
      <w:pPr>
        <w:pStyle w:val="Standard"/>
        <w:rPr/>
      </w:pPr>
      <w:r>
        <w:rPr/>
      </w:r>
    </w:p>
    <w:p>
      <w:pPr>
        <w:pStyle w:val="Standard"/>
        <w:rPr/>
      </w:pPr>
      <w:r>
        <w:rPr>
          <w:b/>
        </w:rPr>
        <w:t>Politiet</w:t>
      </w:r>
      <w:r>
        <w:rPr/>
        <w:t xml:space="preserve"> har vi ikke sjældent kontakt med. De ringer til os hvis en borger findes død. Vi ringer til dem, fx ved tvangsindlæggelse.</w:t>
      </w:r>
    </w:p>
    <w:p>
      <w:pPr>
        <w:pStyle w:val="Standard"/>
        <w:rPr/>
      </w:pPr>
      <w:r>
        <w:rPr/>
      </w:r>
    </w:p>
    <w:p>
      <w:pPr>
        <w:pStyle w:val="Standard"/>
        <w:rPr/>
      </w:pPr>
      <w:r>
        <w:rPr>
          <w:b/>
        </w:rPr>
        <w:t>Kriminalforsorgen</w:t>
      </w:r>
      <w:r>
        <w:rPr/>
        <w:t xml:space="preserve"> støder vi på, når en af vores patienter får en dom til behandling eller kontrol. Det kan f.eks. være en borger der er taget for kørsel i hash-påvirket tilstand og derefter skal aflægge urinprøve i en periode.</w:t>
      </w:r>
    </w:p>
    <w:p>
      <w:pPr>
        <w:pStyle w:val="Standard"/>
        <w:rPr/>
      </w:pPr>
      <w:r>
        <w:rPr/>
      </w:r>
    </w:p>
    <w:p>
      <w:pPr>
        <w:pStyle w:val="Standard"/>
        <w:rPr/>
      </w:pPr>
      <w:r>
        <w:rPr>
          <w:b/>
        </w:rPr>
        <w:t>Lægemiddelindustrien</w:t>
      </w:r>
      <w:r>
        <w:rPr/>
        <w:t xml:space="preserve"> har vi ingen aftaler med. En sjælden gang i mellem kommer de og fortæller om et nyt produkt.</w:t>
      </w:r>
    </w:p>
    <w:p>
      <w:pPr>
        <w:pStyle w:val="Standard"/>
        <w:rPr>
          <w:sz w:val="28"/>
        </w:rPr>
      </w:pPr>
      <w:r>
        <w:rPr>
          <w:sz w:val="28"/>
        </w:rPr>
      </w:r>
    </w:p>
    <w:p>
      <w:pPr>
        <w:pStyle w:val="Heading1"/>
        <w:rPr/>
      </w:pPr>
      <w:r>
        <w:rPr/>
        <w:t>Husets arbejdsplan</w:t>
      </w:r>
    </w:p>
    <w:p>
      <w:pPr>
        <w:pStyle w:val="Standard"/>
        <w:rPr/>
      </w:pPr>
      <w:r>
        <w:rPr/>
        <w:t>Lægeskema:</w:t>
      </w:r>
    </w:p>
    <w:p>
      <w:pPr>
        <w:pStyle w:val="Standard"/>
        <w:rPr>
          <w:b/>
          <w:bCs/>
          <w:sz w:val="28"/>
        </w:rPr>
      </w:pPr>
      <w:r>
        <w:rPr>
          <w:b/>
          <w:bCs/>
          <w:sz w:val="28"/>
        </w:rPr>
      </w:r>
    </w:p>
    <w:tbl>
      <w:tblPr>
        <w:tblW w:w="8150" w:type="dxa"/>
        <w:jc w:val="left"/>
        <w:tblInd w:w="-75" w:type="dxa"/>
        <w:tblLayout w:type="fixed"/>
        <w:tblCellMar>
          <w:top w:w="0" w:type="dxa"/>
          <w:left w:w="70" w:type="dxa"/>
          <w:bottom w:w="0" w:type="dxa"/>
          <w:right w:w="70" w:type="dxa"/>
        </w:tblCellMar>
        <w:tblLook w:firstRow="0" w:noVBand="0" w:lastRow="0" w:firstColumn="0" w:lastColumn="0" w:noHBand="0" w:val="0000"/>
      </w:tblPr>
      <w:tblGrid>
        <w:gridCol w:w="1149"/>
        <w:gridCol w:w="1441"/>
        <w:gridCol w:w="1449"/>
        <w:gridCol w:w="1418"/>
        <w:gridCol w:w="1416"/>
        <w:gridCol w:w="1276"/>
      </w:tblGrid>
      <w:tr>
        <w:trPr/>
        <w:tc>
          <w:tcPr>
            <w:tcW w:w="1149" w:type="dxa"/>
            <w:tcBorders>
              <w:top w:val="single" w:sz="4" w:space="0" w:color="000000"/>
              <w:left w:val="single" w:sz="4" w:space="0" w:color="000000"/>
              <w:bottom w:val="single" w:sz="4" w:space="0" w:color="000000"/>
            </w:tcBorders>
            <w:shd w:color="auto" w:fill="auto" w:val="clear"/>
          </w:tcPr>
          <w:p>
            <w:pPr>
              <w:pStyle w:val="Footer"/>
              <w:tabs>
                <w:tab w:val="clear" w:pos="4819"/>
                <w:tab w:val="clear" w:pos="9638"/>
              </w:tabs>
              <w:snapToGrid w:val="false"/>
              <w:rPr/>
            </w:pPr>
            <w:r>
              <w:rPr/>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Mandag</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Tirsdag</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Onsdag</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Torsdag</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Fredag</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7-8</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49" w:type="dxa"/>
            <w:tcBorders>
              <w:top w:val="single" w:sz="4" w:space="0" w:color="000000"/>
              <w:left w:val="single" w:sz="4" w:space="0" w:color="000000"/>
              <w:bottom w:val="single" w:sz="4" w:space="0" w:color="000000"/>
            </w:tcBorders>
            <w:shd w:color="auto" w:fill="auto" w:val="clear"/>
          </w:tcPr>
          <w:p>
            <w:pPr>
              <w:pStyle w:val="Standard"/>
              <w:snapToGrid w:val="false"/>
              <w:rPr>
                <w:lang w:val="en-GB"/>
              </w:rPr>
            </w:pPr>
            <w:r>
              <w:rPr>
                <w:lang w:val="en-GB"/>
              </w:rPr>
            </w:r>
          </w:p>
        </w:tc>
        <w:tc>
          <w:tcPr>
            <w:tcW w:w="1418" w:type="dxa"/>
            <w:tcBorders>
              <w:top w:val="single" w:sz="4" w:space="0" w:color="000000"/>
              <w:left w:val="single" w:sz="4" w:space="0" w:color="000000"/>
              <w:bottom w:val="single" w:sz="4" w:space="0" w:color="000000"/>
            </w:tcBorders>
            <w:shd w:color="auto" w:fill="auto" w:val="clear"/>
          </w:tcPr>
          <w:p>
            <w:pPr>
              <w:pStyle w:val="Standard"/>
              <w:snapToGrid w:val="false"/>
              <w:rPr>
                <w:lang w:val="en-GB"/>
              </w:rPr>
            </w:pPr>
            <w:r>
              <w:rPr>
                <w:lang w:val="en-GB"/>
              </w:rPr>
            </w:r>
          </w:p>
        </w:tc>
        <w:tc>
          <w:tcPr>
            <w:tcW w:w="1416" w:type="dxa"/>
            <w:tcBorders>
              <w:top w:val="single" w:sz="4" w:space="0" w:color="000000"/>
              <w:left w:val="single" w:sz="4" w:space="0" w:color="000000"/>
              <w:bottom w:val="single" w:sz="4" w:space="0" w:color="000000"/>
            </w:tcBorders>
            <w:shd w:color="auto" w:fill="auto" w:val="clear"/>
          </w:tcPr>
          <w:p>
            <w:pPr>
              <w:pStyle w:val="Standard"/>
              <w:snapToGrid w:val="false"/>
              <w:rPr>
                <w:lang w:val="en-GB"/>
              </w:rPr>
            </w:pPr>
            <w:r>
              <w:rPr>
                <w:lang w:val="en-GB"/>
              </w:rPr>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rPr>
                <w:lang w:val="en-GB"/>
              </w:rPr>
            </w:pPr>
            <w:r>
              <w:rPr>
                <w:lang w:val="en-GB"/>
              </w:rPr>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8-9</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Telefon</w:t>
            </w:r>
          </w:p>
        </w:tc>
        <w:tc>
          <w:tcPr>
            <w:tcW w:w="1449" w:type="dxa"/>
            <w:tcBorders>
              <w:top w:val="single" w:sz="4" w:space="0" w:color="000000"/>
              <w:left w:val="single" w:sz="4" w:space="0" w:color="000000"/>
              <w:bottom w:val="single" w:sz="4" w:space="0" w:color="000000"/>
            </w:tcBorders>
            <w:shd w:color="auto" w:fill="auto" w:val="clear"/>
          </w:tcPr>
          <w:p>
            <w:pPr>
              <w:pStyle w:val="Standard"/>
              <w:rPr>
                <w:lang w:val="en-GB"/>
              </w:rPr>
            </w:pPr>
            <w:r>
              <w:rPr/>
              <w:t>Telefon</w:t>
            </w:r>
          </w:p>
        </w:tc>
        <w:tc>
          <w:tcPr>
            <w:tcW w:w="1418" w:type="dxa"/>
            <w:tcBorders>
              <w:top w:val="single" w:sz="4" w:space="0" w:color="000000"/>
              <w:left w:val="single" w:sz="4" w:space="0" w:color="000000"/>
              <w:bottom w:val="single" w:sz="4" w:space="0" w:color="000000"/>
            </w:tcBorders>
            <w:shd w:color="auto" w:fill="auto" w:val="clear"/>
          </w:tcPr>
          <w:p>
            <w:pPr>
              <w:pStyle w:val="Standard"/>
              <w:rPr>
                <w:lang w:val="en-GB"/>
              </w:rPr>
            </w:pPr>
            <w:r>
              <w:rPr/>
              <w:t>Telefon</w:t>
            </w:r>
            <w:r>
              <w:rPr>
                <w:lang w:val="en-GB"/>
              </w:rPr>
              <w:t>.</w:t>
            </w:r>
          </w:p>
        </w:tc>
        <w:tc>
          <w:tcPr>
            <w:tcW w:w="1416" w:type="dxa"/>
            <w:tcBorders>
              <w:top w:val="single" w:sz="4" w:space="0" w:color="000000"/>
              <w:left w:val="single" w:sz="4" w:space="0" w:color="000000"/>
              <w:bottom w:val="single" w:sz="4" w:space="0" w:color="000000"/>
            </w:tcBorders>
            <w:shd w:color="auto" w:fill="auto" w:val="clear"/>
          </w:tcPr>
          <w:p>
            <w:pPr>
              <w:pStyle w:val="Standard"/>
              <w:rPr>
                <w:lang w:val="en-GB"/>
              </w:rPr>
            </w:pPr>
            <w:r>
              <w:rPr/>
              <w:t>Telefon</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lang w:val="en-GB"/>
              </w:rPr>
            </w:pPr>
            <w:r>
              <w:rPr/>
              <w:t>Telefon</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lang w:val="en-GB"/>
              </w:rPr>
            </w:pPr>
            <w:r>
              <w:rPr>
                <w:sz w:val="20"/>
                <w:szCs w:val="20"/>
                <w:lang w:val="en-GB"/>
              </w:rPr>
              <w:t>9-9.15</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Buffertid</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Buffertid</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Buffertid</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Buffertid</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lang w:val="en-GB"/>
              </w:rPr>
            </w:pPr>
            <w:r>
              <w:rPr/>
              <w:t>Buffertid</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lang w:val="en-GB"/>
              </w:rPr>
            </w:pPr>
            <w:r>
              <w:rPr>
                <w:sz w:val="20"/>
                <w:szCs w:val="20"/>
                <w:lang w:val="en-GB"/>
              </w:rPr>
              <w:t>9,15-9,30</w:t>
            </w:r>
          </w:p>
        </w:tc>
        <w:tc>
          <w:tcPr>
            <w:tcW w:w="1441"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Kaffe</w:t>
            </w:r>
          </w:p>
        </w:tc>
        <w:tc>
          <w:tcPr>
            <w:tcW w:w="1449"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Kaffe</w:t>
            </w:r>
          </w:p>
        </w:tc>
        <w:tc>
          <w:tcPr>
            <w:tcW w:w="1418"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Kaffe</w:t>
            </w:r>
          </w:p>
        </w:tc>
        <w:tc>
          <w:tcPr>
            <w:tcW w:w="1416"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Kaffe</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lang w:val="en-GB"/>
              </w:rPr>
            </w:pPr>
            <w:r>
              <w:rPr>
                <w:lang w:val="en-GB"/>
              </w:rPr>
              <w:t>Kaffe</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lang w:val="en-GB"/>
              </w:rPr>
            </w:pPr>
            <w:r>
              <w:rPr>
                <w:sz w:val="20"/>
                <w:szCs w:val="20"/>
                <w:lang w:val="en-GB"/>
              </w:rPr>
              <w:t>9,30-10,00</w:t>
            </w:r>
          </w:p>
        </w:tc>
        <w:tc>
          <w:tcPr>
            <w:tcW w:w="1441"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Subakutte</w:t>
            </w:r>
          </w:p>
        </w:tc>
        <w:tc>
          <w:tcPr>
            <w:tcW w:w="1449"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Subakutte</w:t>
            </w:r>
          </w:p>
        </w:tc>
        <w:tc>
          <w:tcPr>
            <w:tcW w:w="1418"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Subakutte</w:t>
            </w:r>
          </w:p>
        </w:tc>
        <w:tc>
          <w:tcPr>
            <w:tcW w:w="1416" w:type="dxa"/>
            <w:tcBorders>
              <w:top w:val="single" w:sz="4" w:space="0" w:color="000000"/>
              <w:left w:val="single" w:sz="4" w:space="0" w:color="000000"/>
              <w:bottom w:val="single" w:sz="4" w:space="0" w:color="000000"/>
            </w:tcBorders>
            <w:shd w:color="auto" w:fill="auto" w:val="clear"/>
          </w:tcPr>
          <w:p>
            <w:pPr>
              <w:pStyle w:val="Standard"/>
              <w:rPr>
                <w:lang w:val="en-GB"/>
              </w:rPr>
            </w:pPr>
            <w:r>
              <w:rPr>
                <w:lang w:val="en-GB"/>
              </w:rPr>
              <w:t>Subakutte</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lang w:val="en-GB"/>
              </w:rPr>
              <w:t>Subakutte</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10,00-10,30</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Aftalte tider</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10,30-11,30</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 xml:space="preserve">Akutte pt. </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Akutte pt.</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 xml:space="preserve">Akutte pt. </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 xml:space="preserve">Akutte pt. </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 xml:space="preserve">Akutte pt. </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11,30-12,30</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Egen tid</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Egen tid</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Egen tid</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Egen tid</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Egen tid</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12.30-13,00</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Frokost</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Frokost</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Frokost</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Frokost</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Frokost</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13,00-15,30</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Evt pt</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15,30-16</w:t>
            </w:r>
          </w:p>
        </w:tc>
        <w:tc>
          <w:tcPr>
            <w:tcW w:w="1441" w:type="dxa"/>
            <w:tcBorders>
              <w:top w:val="single" w:sz="4" w:space="0" w:color="000000"/>
              <w:left w:val="single" w:sz="4" w:space="0" w:color="000000"/>
              <w:bottom w:val="single" w:sz="4" w:space="0" w:color="000000"/>
            </w:tcBorders>
            <w:shd w:color="auto" w:fill="auto" w:val="clear"/>
          </w:tcPr>
          <w:p>
            <w:pPr>
              <w:pStyle w:val="Standard"/>
              <w:rPr/>
            </w:pPr>
            <w:r>
              <w:rPr/>
              <w:t>Buffertid</w:t>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Pause/buffer</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Pause/buffer</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Pause/buffer</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rPr/>
            </w:pPr>
            <w:r>
              <w:rPr/>
              <w:t>Opryd</w:t>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16-17</w:t>
            </w:r>
          </w:p>
        </w:tc>
        <w:tc>
          <w:tcPr>
            <w:tcW w:w="1441" w:type="dxa"/>
            <w:tcBorders>
              <w:top w:val="single" w:sz="4" w:space="0" w:color="000000"/>
              <w:left w:val="single" w:sz="4" w:space="0" w:color="000000"/>
              <w:bottom w:val="single" w:sz="4" w:space="0" w:color="000000"/>
            </w:tcBorders>
            <w:shd w:color="auto" w:fill="auto" w:val="clear"/>
          </w:tcPr>
          <w:p>
            <w:pPr>
              <w:pStyle w:val="Standard"/>
              <w:snapToGrid w:val="false"/>
              <w:rPr/>
            </w:pPr>
            <w:r>
              <w:rPr/>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rPr/>
            </w:pPr>
            <w:r>
              <w:rPr/>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rPr>
                <w:sz w:val="20"/>
                <w:szCs w:val="20"/>
              </w:rPr>
            </w:pPr>
            <w:r>
              <w:rPr>
                <w:sz w:val="20"/>
                <w:szCs w:val="20"/>
              </w:rPr>
              <w:t>17-18</w:t>
            </w:r>
          </w:p>
        </w:tc>
        <w:tc>
          <w:tcPr>
            <w:tcW w:w="1441" w:type="dxa"/>
            <w:tcBorders>
              <w:top w:val="single" w:sz="4" w:space="0" w:color="000000"/>
              <w:left w:val="single" w:sz="4" w:space="0" w:color="000000"/>
              <w:bottom w:val="single" w:sz="4" w:space="0" w:color="000000"/>
            </w:tcBorders>
            <w:shd w:color="auto" w:fill="auto" w:val="clear"/>
          </w:tcPr>
          <w:p>
            <w:pPr>
              <w:pStyle w:val="Standard"/>
              <w:snapToGrid w:val="false"/>
              <w:rPr/>
            </w:pPr>
            <w:r>
              <w:rPr/>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Aftalte tider</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rPr/>
            </w:pPr>
            <w:r>
              <w:rPr/>
            </w:r>
          </w:p>
        </w:tc>
      </w:tr>
      <w:tr>
        <w:trPr/>
        <w:tc>
          <w:tcPr>
            <w:tcW w:w="1149" w:type="dxa"/>
            <w:tcBorders>
              <w:top w:val="single" w:sz="4" w:space="0" w:color="000000"/>
              <w:left w:val="single" w:sz="4" w:space="0" w:color="000000"/>
              <w:bottom w:val="single" w:sz="4" w:space="0" w:color="000000"/>
            </w:tcBorders>
            <w:shd w:color="auto" w:fill="auto" w:val="clear"/>
          </w:tcPr>
          <w:p>
            <w:pPr>
              <w:pStyle w:val="Standard"/>
              <w:snapToGrid w:val="false"/>
              <w:rPr/>
            </w:pPr>
            <w:r>
              <w:rPr/>
            </w:r>
          </w:p>
        </w:tc>
        <w:tc>
          <w:tcPr>
            <w:tcW w:w="1441" w:type="dxa"/>
            <w:tcBorders>
              <w:top w:val="single" w:sz="4" w:space="0" w:color="000000"/>
              <w:left w:val="single" w:sz="4" w:space="0" w:color="000000"/>
              <w:bottom w:val="single" w:sz="4" w:space="0" w:color="000000"/>
            </w:tcBorders>
            <w:shd w:color="auto" w:fill="auto" w:val="clear"/>
          </w:tcPr>
          <w:p>
            <w:pPr>
              <w:pStyle w:val="Standard"/>
              <w:snapToGrid w:val="false"/>
              <w:rPr/>
            </w:pPr>
            <w:r>
              <w:rPr/>
            </w:r>
          </w:p>
        </w:tc>
        <w:tc>
          <w:tcPr>
            <w:tcW w:w="1449" w:type="dxa"/>
            <w:tcBorders>
              <w:top w:val="single" w:sz="4" w:space="0" w:color="000000"/>
              <w:left w:val="single" w:sz="4" w:space="0" w:color="000000"/>
              <w:bottom w:val="single" w:sz="4" w:space="0" w:color="000000"/>
            </w:tcBorders>
            <w:shd w:color="auto" w:fill="auto" w:val="clear"/>
          </w:tcPr>
          <w:p>
            <w:pPr>
              <w:pStyle w:val="Standard"/>
              <w:rPr/>
            </w:pPr>
            <w:r>
              <w:rPr/>
              <w:t>TA</w:t>
            </w:r>
          </w:p>
        </w:tc>
        <w:tc>
          <w:tcPr>
            <w:tcW w:w="1418" w:type="dxa"/>
            <w:tcBorders>
              <w:top w:val="single" w:sz="4" w:space="0" w:color="000000"/>
              <w:left w:val="single" w:sz="4" w:space="0" w:color="000000"/>
              <w:bottom w:val="single" w:sz="4" w:space="0" w:color="000000"/>
            </w:tcBorders>
            <w:shd w:color="auto" w:fill="auto" w:val="clear"/>
          </w:tcPr>
          <w:p>
            <w:pPr>
              <w:pStyle w:val="Standard"/>
              <w:rPr/>
            </w:pPr>
            <w:r>
              <w:rPr/>
              <w:t>LST</w:t>
            </w:r>
          </w:p>
        </w:tc>
        <w:tc>
          <w:tcPr>
            <w:tcW w:w="1416" w:type="dxa"/>
            <w:tcBorders>
              <w:top w:val="single" w:sz="4" w:space="0" w:color="000000"/>
              <w:left w:val="single" w:sz="4" w:space="0" w:color="000000"/>
              <w:bottom w:val="single" w:sz="4" w:space="0" w:color="000000"/>
            </w:tcBorders>
            <w:shd w:color="auto" w:fill="auto" w:val="clear"/>
          </w:tcPr>
          <w:p>
            <w:pPr>
              <w:pStyle w:val="Standard"/>
              <w:rPr/>
            </w:pPr>
            <w:r>
              <w:rPr/>
              <w:t>AMM</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andard"/>
              <w:snapToGrid w:val="false"/>
              <w:rPr/>
            </w:pPr>
            <w:r>
              <w:rPr/>
            </w:r>
          </w:p>
        </w:tc>
      </w:tr>
    </w:tbl>
    <w:p>
      <w:pPr>
        <w:pStyle w:val="Standard"/>
        <w:rPr/>
      </w:pPr>
      <w:r>
        <w:rPr/>
      </w:r>
    </w:p>
    <w:p>
      <w:pPr>
        <w:pStyle w:val="Standard"/>
        <w:rPr/>
      </w:pPr>
      <w:r>
        <w:rPr>
          <w:b/>
        </w:rPr>
        <w:t xml:space="preserve">Kommentar til skema: </w:t>
      </w:r>
      <w:r>
        <w:rPr/>
        <w:t>Aftalte tider er almindelige tider som patienter selv har mulighed for at booke, fx via hjemmesiden. De subakutte tider kan bruges 5 dage frem i tiden. Buffertiden kl. 9 anvendes fx til at afvikle telefonkø eller sende henvisninger. Buffertiden 15.30 anvendes til at indhente forsinkelser, se post, sende henvisninger og oprydning.  I akuttiden sættes udelukkende patienter på samme dag. Egentiden 11.30 anvendes til papirarbejde, men ofte også til ekstra patienter hvis der mangler tider. Ofte vil uddannelseslægen få 1-2 patienter sat på, da papirarbejde ikke fylder så meget som hos de faste læger.</w:t>
      </w:r>
    </w:p>
    <w:p>
      <w:pPr>
        <w:pStyle w:val="Standard"/>
        <w:rPr/>
      </w:pPr>
      <w:r>
        <w:rPr>
          <w:b/>
        </w:rPr>
        <w:t>Aftenskonsultation</w:t>
      </w:r>
      <w:r>
        <w:rPr/>
        <w:t>: Thomas har tirsdag, Lars onsdag, Anne Malene torsdag. Uddannelseslæger har som udgangspunkt ikke aftenkonsultation.</w:t>
      </w:r>
    </w:p>
    <w:p>
      <w:pPr>
        <w:pStyle w:val="Standard"/>
        <w:rPr/>
      </w:pPr>
      <w:r>
        <w:rPr>
          <w:b/>
        </w:rPr>
        <w:t>Fredag eftermiddag</w:t>
      </w:r>
      <w:r>
        <w:rPr/>
        <w:t xml:space="preserve"> fra kl.12.30 skiftes vi med Skensved- og Vibylægerne til at passe området, indtil lægevagten åbner kl. 16.00. Uddannelseslægens tidsplan følger tutorlægens, så ca. hver 7. fredag arbejdes fra 8-16.</w:t>
      </w:r>
    </w:p>
    <w:p>
      <w:pPr>
        <w:pStyle w:val="Standard"/>
        <w:rPr/>
      </w:pPr>
      <w:r>
        <w:rPr>
          <w:b/>
        </w:rPr>
        <w:t>Sygeplejerskerne</w:t>
      </w:r>
      <w:r>
        <w:rPr/>
        <w:t xml:space="preserve"> har forskellige arbejdstider. De møder kl. 7 mandag morgen og har hver en dag om ugen til kl. 18. Lisbeth kommer om torsdagen.</w:t>
      </w:r>
    </w:p>
    <w:p>
      <w:pPr>
        <w:pStyle w:val="Standard"/>
        <w:rPr/>
      </w:pPr>
      <w:r>
        <w:rPr>
          <w:b/>
        </w:rPr>
        <w:t>Sygebesøg/akutlæge:</w:t>
      </w:r>
      <w:r>
        <w:rPr/>
        <w:t xml:space="preserve"> En af os 3 ”gamle” læger er hver dag afsat til at køre sygebesøg og den dag er skemaet en smule anderles, da der ikke er sat patienter på efter kl. 13. Besøgslægen kan selv disponere over disse tider, der som regel bliver brugt på akutte patienter. Besøgslægen er også den der primært tager de akutte henvendelser, svarer korrespondance og gennemser og fordeler al post. Sygebesøg køres ofte i ”egentiden” 11.30-12.30 eller om eftermiddagen. Vi bestræber os på at uddannelseslægen – afhængigt af kvalifikationer - kører besøg om fredagen og kan bruge egen bil </w:t>
      </w:r>
      <w:r>
        <w:rPr>
          <w:u w:val="single"/>
        </w:rPr>
        <w:t>eller</w:t>
      </w:r>
      <w:r>
        <w:rPr/>
        <w:t xml:space="preserve"> taxaordning.</w:t>
      </w:r>
    </w:p>
    <w:p>
      <w:pPr>
        <w:pStyle w:val="Standard"/>
        <w:rPr/>
      </w:pPr>
      <w:r>
        <w:rPr/>
      </w:r>
    </w:p>
    <w:p>
      <w:pPr>
        <w:pStyle w:val="Standard"/>
        <w:rPr/>
      </w:pPr>
      <w:r>
        <w:rPr>
          <w:b/>
        </w:rPr>
        <w:t>Arbejdstiden</w:t>
      </w:r>
      <w:r>
        <w:rPr/>
        <w:t xml:space="preserve"> er godt nok sat fra kl.8.00 til kl. 16.00 / 18.00, men attester og andet skal også ordnes, det kan ofte blive lidt senere. Vi bestræber os dog på at holde normal arbejdstid. Vi har en forventning om at vores uddannelseslæger opholder sig i lægehuset og udnytter arbejdstiden, fx med at læse faglitteratur, lave attestarbejde og lignende, hvis der er ’huller’ i programmet.</w:t>
      </w:r>
    </w:p>
    <w:p>
      <w:pPr>
        <w:pStyle w:val="Standard"/>
        <w:rPr/>
      </w:pPr>
      <w:r>
        <w:rPr>
          <w:b/>
        </w:rPr>
        <w:t>Uddannelseslægen arbejder</w:t>
      </w:r>
      <w:r>
        <w:rPr/>
        <w:t xml:space="preserve"> således man-torsdag 8-16 og fredag 8-13.</w:t>
      </w:r>
    </w:p>
    <w:p>
      <w:pPr>
        <w:pStyle w:val="Standard"/>
        <w:rPr/>
      </w:pPr>
      <w:r>
        <w:rPr/>
      </w:r>
    </w:p>
    <w:p>
      <w:pPr>
        <w:pStyle w:val="Standard"/>
        <w:rPr/>
      </w:pPr>
      <w:r>
        <w:rPr>
          <w:b/>
        </w:rPr>
        <w:t xml:space="preserve">Kvalitetsmøde: </w:t>
      </w:r>
      <w:r>
        <w:rPr/>
        <w:t xml:space="preserve">Ca. hver 2. måned holder vi </w:t>
      </w:r>
      <w:r>
        <w:rPr/>
        <w:t>et</w:t>
      </w:r>
      <w:r>
        <w:rPr/>
        <w:t xml:space="preserve"> kvalitetsmøde, med det formål at øge kvaliteten af vores arbejde. Der gøres status på igangværende projekter og iværksættes nye, ligesom utilsigtede hændelser gennemgås. Bagefter holdes et fagligt oplæg, som regel af én af uddannelseslægerne. Vi bestræber os på at uddannelseslægen også deltager i et kvalitetsprojekt.</w:t>
      </w:r>
    </w:p>
    <w:p>
      <w:pPr>
        <w:pStyle w:val="Standard"/>
        <w:rPr/>
      </w:pPr>
      <w:r>
        <w:rPr/>
      </w:r>
    </w:p>
    <w:p>
      <w:pPr>
        <w:pStyle w:val="Standard"/>
        <w:rPr>
          <w:b/>
        </w:rPr>
      </w:pPr>
      <w:r>
        <w:rPr>
          <w:b/>
        </w:rPr>
        <w:t xml:space="preserve">Personalemøde: </w:t>
      </w:r>
      <w:r>
        <w:rPr/>
        <w:t xml:space="preserve">Ca. hver 2. måned holdes personalemøde. </w:t>
      </w:r>
      <w:r>
        <w:rPr/>
        <w:t>Mandage sammen med kvalitetsmøde.</w:t>
      </w:r>
      <w:r>
        <w:rPr>
          <w:b/>
        </w:rPr>
        <w:tab/>
      </w:r>
    </w:p>
    <w:p>
      <w:pPr>
        <w:pStyle w:val="Standard"/>
        <w:rPr/>
      </w:pPr>
      <w:r>
        <w:rPr/>
        <w:tab/>
        <w:tab/>
      </w:r>
    </w:p>
    <w:p>
      <w:pPr>
        <w:pStyle w:val="Standard"/>
        <w:rPr>
          <w:b/>
          <w:bCs/>
          <w:sz w:val="28"/>
        </w:rPr>
      </w:pPr>
      <w:r>
        <w:rPr>
          <w:b/>
          <w:bCs/>
          <w:sz w:val="28"/>
        </w:rPr>
        <w:t>Vagtarbejde</w:t>
      </w:r>
    </w:p>
    <w:p>
      <w:pPr>
        <w:pStyle w:val="Standard"/>
        <w:rPr>
          <w:b/>
          <w:bCs/>
          <w:sz w:val="28"/>
        </w:rPr>
      </w:pPr>
      <w:r>
        <w:rPr>
          <w:b/>
          <w:bCs/>
          <w:sz w:val="28"/>
        </w:rPr>
      </w:r>
    </w:p>
    <w:p>
      <w:pPr>
        <w:pStyle w:val="Standard"/>
        <w:rPr/>
      </w:pPr>
      <w:r>
        <w:rPr/>
        <w:t xml:space="preserve">De faste læger tager kun det vagtarbejde de er forpligtet til </w:t>
      </w:r>
      <w:r>
        <w:rPr/>
        <w:t>i 1818.</w:t>
      </w:r>
    </w:p>
    <w:p>
      <w:pPr>
        <w:pStyle w:val="Standard"/>
        <w:rPr/>
      </w:pPr>
      <w:r>
        <w:rPr/>
      </w:r>
    </w:p>
    <w:p>
      <w:pPr>
        <w:pStyle w:val="Heading2"/>
        <w:rPr>
          <w:sz w:val="28"/>
        </w:rPr>
      </w:pPr>
      <w:r>
        <w:rPr>
          <w:sz w:val="28"/>
        </w:rPr>
        <w:t>Forplejning</w:t>
      </w:r>
    </w:p>
    <w:p>
      <w:pPr>
        <w:pStyle w:val="Standard"/>
        <w:rPr/>
      </w:pPr>
      <w:r>
        <w:rPr/>
      </w:r>
    </w:p>
    <w:p>
      <w:pPr>
        <w:pStyle w:val="Standard"/>
        <w:rPr/>
      </w:pPr>
      <w:r>
        <w:rPr/>
        <w:t>Der er kaffe, te, frugt og mad til fri afbenyttelse. Meget specielle kostkrav kan vi nok ikke imødekomme.</w:t>
      </w:r>
    </w:p>
    <w:p>
      <w:pPr>
        <w:pStyle w:val="Standard"/>
        <w:rPr/>
      </w:pPr>
      <w:r>
        <w:rPr/>
      </w:r>
    </w:p>
    <w:p>
      <w:pPr>
        <w:pStyle w:val="Heading1"/>
        <w:rPr/>
      </w:pPr>
      <w:r>
        <w:rPr/>
        <w:t>Tobak og alkohol</w:t>
      </w:r>
    </w:p>
    <w:p>
      <w:pPr>
        <w:pStyle w:val="Standard"/>
        <w:rPr/>
      </w:pPr>
      <w:r>
        <w:rPr/>
      </w:r>
    </w:p>
    <w:p>
      <w:pPr>
        <w:pStyle w:val="Standard"/>
        <w:rPr/>
      </w:pPr>
      <w:r>
        <w:rPr/>
        <w:t>Klinikken er røgfri og vi drikker ikke alkohol i arbejdstiden.</w:t>
      </w:r>
    </w:p>
    <w:p>
      <w:pPr>
        <w:pStyle w:val="Standard"/>
        <w:rPr/>
      </w:pPr>
      <w:r>
        <w:rPr/>
      </w:r>
    </w:p>
    <w:p>
      <w:pPr>
        <w:pStyle w:val="Standard"/>
        <w:rPr>
          <w:b/>
          <w:sz w:val="28"/>
          <w:szCs w:val="28"/>
        </w:rPr>
      </w:pPr>
      <w:r>
        <w:rPr>
          <w:b/>
          <w:sz w:val="28"/>
          <w:szCs w:val="28"/>
        </w:rPr>
      </w:r>
    </w:p>
    <w:p>
      <w:pPr>
        <w:pStyle w:val="Standard"/>
        <w:rPr>
          <w:b/>
          <w:sz w:val="28"/>
          <w:szCs w:val="28"/>
        </w:rPr>
      </w:pPr>
      <w:r>
        <w:rPr>
          <w:b/>
          <w:sz w:val="28"/>
          <w:szCs w:val="28"/>
        </w:rPr>
      </w:r>
    </w:p>
    <w:p>
      <w:pPr>
        <w:pStyle w:val="Standard"/>
        <w:rPr>
          <w:b/>
          <w:sz w:val="28"/>
          <w:szCs w:val="28"/>
        </w:rPr>
      </w:pPr>
      <w:r>
        <w:rPr>
          <w:b/>
          <w:sz w:val="28"/>
          <w:szCs w:val="28"/>
        </w:rPr>
      </w:r>
    </w:p>
    <w:p>
      <w:pPr>
        <w:pStyle w:val="Standard"/>
        <w:rPr>
          <w:b/>
          <w:sz w:val="28"/>
          <w:szCs w:val="28"/>
        </w:rPr>
      </w:pPr>
      <w:r>
        <w:rPr>
          <w:b/>
          <w:sz w:val="28"/>
          <w:szCs w:val="28"/>
        </w:rPr>
      </w:r>
    </w:p>
    <w:p>
      <w:pPr>
        <w:pStyle w:val="Standard"/>
        <w:rPr>
          <w:b/>
          <w:sz w:val="28"/>
          <w:szCs w:val="28"/>
        </w:rPr>
      </w:pPr>
      <w:r>
        <w:rPr>
          <w:b/>
          <w:sz w:val="28"/>
          <w:szCs w:val="28"/>
        </w:rPr>
        <w:t>Introduktion, supervision, uddannelse m.m.</w:t>
      </w:r>
    </w:p>
    <w:p>
      <w:pPr>
        <w:pStyle w:val="Standard"/>
        <w:rPr/>
      </w:pPr>
      <w:r>
        <w:rPr/>
      </w:r>
    </w:p>
    <w:p>
      <w:pPr>
        <w:pStyle w:val="Standard"/>
        <w:rPr/>
      </w:pPr>
      <w:r>
        <w:rPr/>
        <w:t xml:space="preserve">Uddannelseslægen vil få udleveret introduktionsprogram for den første uge i løbet af hvilke introduktionssamtalen holdes. Der vil være en gradvis overgang fra ”sidde-hos”-dage til selvstændige konsultationer. Der vil derudover være afsat tid til at følge sekretær og sygeplejerske. Uddannelseslægen aftaler med tutor det efterfølgende forløb, antal patienter osv. Typisk vil man starte med 1-2 patienter i timen og efterhånden komme op på 4 i timen. Der vil være mulighed for at lære/udføre procedurer iht. checkliste/målbeskrivelse, men specielt også kirurgia minor, blokadebehandling, mikroskopi, lungefunktionsundersøgelser, priktest og gynækologiske undersøgelser/spiralanlæggelse. Thomas har en UL-scanner, som der også vil være mulighed for at blive introduceret til. Niveauet for supervision er mindst 30 minutter 4 gange om ugen, hvor dagens patienter og andre emner kan gennemgås. Der er desuden mulighed for videosupervision af konsultationer/samtaleforløb. Uddannelseslægen er selvfølgelig velkommen til og opfordres til at bruge alle læger til supervision, men det er primært tutorlægen der er ansvarlig for uddannelsesforløbet. </w:t>
      </w:r>
      <w:r>
        <w:rPr/>
        <w:t xml:space="preserve">Vi forventer en nysgerrig, engageret uddannelseslæge, som deltager i samarbejde med det øvrige personale. Hellere spørge en gang for meget end for lidt. </w:t>
      </w:r>
    </w:p>
    <w:p>
      <w:pPr>
        <w:pStyle w:val="Standard"/>
        <w:rPr/>
      </w:pPr>
      <w:r>
        <w:rPr/>
      </w:r>
    </w:p>
    <w:p>
      <w:pPr>
        <w:pStyle w:val="Standard"/>
        <w:rPr>
          <w:b/>
          <w:sz w:val="28"/>
          <w:szCs w:val="28"/>
        </w:rPr>
      </w:pPr>
      <w:r>
        <w:rPr>
          <w:b/>
          <w:sz w:val="28"/>
          <w:szCs w:val="28"/>
        </w:rPr>
      </w:r>
    </w:p>
    <w:p>
      <w:pPr>
        <w:pStyle w:val="Standard"/>
        <w:rPr>
          <w:b/>
          <w:sz w:val="28"/>
          <w:szCs w:val="28"/>
        </w:rPr>
      </w:pPr>
      <w:r>
        <w:rPr>
          <w:b/>
          <w:sz w:val="28"/>
          <w:szCs w:val="28"/>
        </w:rPr>
        <w:t>Sygdom, barns. 1. sygedag</w:t>
      </w:r>
    </w:p>
    <w:p>
      <w:pPr>
        <w:pStyle w:val="Standard"/>
        <w:rPr/>
      </w:pPr>
      <w:r>
        <w:rPr/>
      </w:r>
    </w:p>
    <w:p>
      <w:pPr>
        <w:pStyle w:val="Standard"/>
        <w:rPr/>
      </w:pPr>
      <w:r>
        <w:rPr/>
        <w:t xml:space="preserve">Meldes til praksis via opkald eller sms til en af de faste læger eller </w:t>
      </w:r>
      <w:r>
        <w:rPr/>
        <w:t>til vores sekretær.</w:t>
      </w:r>
      <w:r>
        <w:rPr/>
        <w:t xml:space="preserve"> Der må gerne skrives sms om aftenen hvis det er da sygdom erkendes. </w:t>
      </w:r>
    </w:p>
    <w:p>
      <w:pPr>
        <w:pStyle w:val="Standard"/>
        <w:rPr/>
      </w:pPr>
      <w:r>
        <w:rPr/>
      </w:r>
    </w:p>
    <w:p>
      <w:pPr>
        <w:pStyle w:val="Standard"/>
        <w:rPr>
          <w:b/>
          <w:sz w:val="28"/>
          <w:szCs w:val="28"/>
        </w:rPr>
      </w:pPr>
      <w:r>
        <w:rPr>
          <w:b/>
          <w:sz w:val="28"/>
          <w:szCs w:val="28"/>
        </w:rPr>
        <w:t>Kurser, ferie, m.m.</w:t>
      </w:r>
    </w:p>
    <w:p>
      <w:pPr>
        <w:pStyle w:val="Standard"/>
        <w:rPr>
          <w:b/>
          <w:sz w:val="28"/>
          <w:szCs w:val="28"/>
        </w:rPr>
      </w:pPr>
      <w:r>
        <w:rPr>
          <w:b/>
          <w:sz w:val="28"/>
          <w:szCs w:val="28"/>
        </w:rPr>
      </w:r>
    </w:p>
    <w:p>
      <w:pPr>
        <w:pStyle w:val="Standard"/>
        <w:rPr/>
      </w:pPr>
      <w:r>
        <w:rPr/>
        <w:t>Der er selvfølgelig fri til obligatoriske kurser, temadage osv. Andre kurser efter aftale med tutor. Der vil også være mulighed for evt. at besøge en af de lokale speciallæger.</w:t>
      </w:r>
    </w:p>
    <w:p>
      <w:pPr>
        <w:pStyle w:val="Standard"/>
        <w:rPr/>
      </w:pPr>
      <w:r>
        <w:rPr/>
        <w:t xml:space="preserve">Ferie og omsorgsdage meddeles tutor + sekretær så tidligt som muligt. </w:t>
      </w:r>
      <w:r>
        <w:rPr/>
        <w:t xml:space="preserve">Det kan imødekommes, når det passer ind i kalenderplanlægningen. </w:t>
      </w:r>
    </w:p>
    <w:p>
      <w:pPr>
        <w:pStyle w:val="Standard"/>
        <w:rPr/>
      </w:pPr>
      <w:r>
        <w:rPr/>
      </w:r>
    </w:p>
    <w:p>
      <w:pPr>
        <w:pStyle w:val="Standard"/>
        <w:rPr/>
      </w:pPr>
      <w:r>
        <w:rPr/>
      </w:r>
    </w:p>
    <w:p>
      <w:pPr>
        <w:pStyle w:val="Standard"/>
        <w:rPr>
          <w:b/>
          <w:sz w:val="28"/>
          <w:szCs w:val="28"/>
        </w:rPr>
      </w:pPr>
      <w:r>
        <w:rPr>
          <w:b/>
          <w:sz w:val="28"/>
          <w:szCs w:val="28"/>
        </w:rPr>
        <w:t>Vi ønsker dig et godt og lærerigt ophold i Havdrup!</w:t>
      </w:r>
    </w:p>
    <w:p>
      <w:pPr>
        <w:pStyle w:val="Standard"/>
        <w:rPr>
          <w:b/>
          <w:sz w:val="28"/>
          <w:szCs w:val="28"/>
        </w:rPr>
      </w:pPr>
      <w:r>
        <w:rPr>
          <w:b/>
          <w:sz w:val="28"/>
          <w:szCs w:val="28"/>
        </w:rPr>
      </w:r>
    </w:p>
    <w:p>
      <w:pPr>
        <w:pStyle w:val="Standard"/>
        <w:rPr>
          <w:b/>
          <w:sz w:val="28"/>
          <w:szCs w:val="28"/>
        </w:rPr>
      </w:pPr>
      <w:r>
        <w:rPr>
          <w:b/>
          <w:sz w:val="28"/>
          <w:szCs w:val="28"/>
        </w:rPr>
      </w:r>
    </w:p>
    <w:p>
      <w:pPr>
        <w:pStyle w:val="Standard"/>
        <w:rPr>
          <w:b/>
          <w:sz w:val="28"/>
          <w:szCs w:val="28"/>
        </w:rPr>
      </w:pPr>
      <w:r>
        <w:rPr>
          <w:b/>
          <w:sz w:val="28"/>
          <w:szCs w:val="28"/>
        </w:rPr>
      </w:r>
    </w:p>
    <w:p>
      <w:pPr>
        <w:pStyle w:val="Standard"/>
        <w:rPr/>
      </w:pPr>
      <w:r>
        <w:rPr/>
      </w:r>
    </w:p>
    <w:p>
      <w:pPr>
        <w:pStyle w:val="Standard"/>
        <w:rPr>
          <w:b/>
        </w:rPr>
      </w:pPr>
      <w:r>
        <w:rPr>
          <w:b/>
        </w:rPr>
        <w:t>Opdatere</w:t>
      </w:r>
      <w:r>
        <w:rPr>
          <w:b/>
        </w:rPr>
        <w:t>t dec. 2025/LT</w:t>
      </w:r>
    </w:p>
    <w:p>
      <w:pPr>
        <w:pStyle w:val="Standard"/>
        <w:rPr/>
      </w:pPr>
      <w:r>
        <w:rPr/>
      </w:r>
    </w:p>
    <w:p>
      <w:pPr>
        <w:pStyle w:val="Standard"/>
        <w:rPr/>
      </w:pPr>
      <w:r>
        <w:rPr/>
      </w:r>
    </w:p>
    <w:sectPr>
      <w:type w:val="continuous"/>
      <w:pgSz w:w="11906" w:h="16838"/>
      <w:pgMar w:left="1134" w:right="1134" w:gutter="0" w:header="0" w:top="1276" w:footer="708" w:bottom="1701"/>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113665" distR="114300" simplePos="0" locked="0" layoutInCell="0" allowOverlap="1" relativeHeight="15" wp14:anchorId="4C26D496">
              <wp:simplePos x="0" y="0"/>
              <wp:positionH relativeFrom="margin">
                <wp:align>right</wp:align>
              </wp:positionH>
              <wp:positionV relativeFrom="paragraph">
                <wp:posOffset>635</wp:posOffset>
              </wp:positionV>
              <wp:extent cx="76835" cy="173990"/>
              <wp:effectExtent l="0" t="0" r="0" b="0"/>
              <wp:wrapSquare wrapText="bothSides"/>
              <wp:docPr id="2" name="Ramme1"/>
              <a:graphic xmlns:a="http://schemas.openxmlformats.org/drawingml/2006/main">
                <a:graphicData uri="http://schemas.microsoft.com/office/word/2010/wordprocessingShape">
                  <wps:wsp>
                    <wps:cNvSpPr/>
                    <wps:spPr>
                      <a:xfrm>
                        <a:off x="0" y="0"/>
                        <a:ext cx="76680" cy="173880"/>
                      </a:xfrm>
                      <a:prstGeom prst="rect">
                        <a:avLst/>
                      </a:prstGeom>
                      <a:solidFill>
                        <a:srgbClr val="ffffff"/>
                      </a:solid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lIns="0" rIns="0" tIns="0" bIns="0" anchor="t">
                      <a:spAutoFit/>
                    </wps:bodyPr>
                  </wps:wsp>
                </a:graphicData>
              </a:graphic>
            </wp:anchor>
          </w:drawing>
        </mc:Choice>
        <mc:Fallback>
          <w:pict>
            <v:rect id="shape_0" ID="Ramme1" path="m0,0l-2147483645,0l-2147483645,-2147483646l0,-2147483646xe" fillcolor="white" stroked="f" o:allowincell="f" style="position:absolute;margin-left:466.75pt;margin-top:0.05pt;width:6pt;height:13.65pt;mso-wrap-style:none;v-text-anchor:top;mso-position-horizontal:right;mso-position-horizontal-relative:margin" wp14:anchorId="4C26D496">
              <v:fill o:detectmouseclick="t" type="solid" color2="black"/>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113665" distR="114300" simplePos="0" locked="0" layoutInCell="0" allowOverlap="1" relativeHeight="15" wp14:anchorId="4C26D496">
              <wp:simplePos x="0" y="0"/>
              <wp:positionH relativeFrom="margin">
                <wp:align>right</wp:align>
              </wp:positionH>
              <wp:positionV relativeFrom="paragraph">
                <wp:posOffset>635</wp:posOffset>
              </wp:positionV>
              <wp:extent cx="76835" cy="173990"/>
              <wp:effectExtent l="0" t="0" r="0" b="0"/>
              <wp:wrapSquare wrapText="bothSides"/>
              <wp:docPr id="3" name="Ramme1"/>
              <a:graphic xmlns:a="http://schemas.openxmlformats.org/drawingml/2006/main">
                <a:graphicData uri="http://schemas.microsoft.com/office/word/2010/wordprocessingShape">
                  <wps:wsp>
                    <wps:cNvSpPr/>
                    <wps:spPr>
                      <a:xfrm>
                        <a:off x="0" y="0"/>
                        <a:ext cx="76680" cy="173880"/>
                      </a:xfrm>
                      <a:prstGeom prst="rect">
                        <a:avLst/>
                      </a:prstGeom>
                      <a:solidFill>
                        <a:srgbClr val="ffffff"/>
                      </a:solidFill>
                      <a:ln w="0">
                        <a:noFill/>
                      </a:ln>
                    </wps:spPr>
                    <wps:style>
                      <a:lnRef idx="0"/>
                      <a:fillRef idx="0"/>
                      <a:effectRef idx="0"/>
                      <a:fontRef idx="minor"/>
                    </wps:style>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lIns="0" rIns="0" tIns="0" bIns="0" anchor="t">
                      <a:spAutoFit/>
                    </wps:bodyPr>
                  </wps:wsp>
                </a:graphicData>
              </a:graphic>
            </wp:anchor>
          </w:drawing>
        </mc:Choice>
        <mc:Fallback>
          <w:pict>
            <v:rect id="shape_0" ID="Ramme1" path="m0,0l-2147483645,0l-2147483645,-2147483646l0,-2147483646xe" fillcolor="white" stroked="f" o:allowincell="f" style="position:absolute;margin-left:466.75pt;margin-top:0.05pt;width:6pt;height:13.65pt;mso-wrap-style:none;v-text-anchor:top;mso-position-horizontal:right;mso-position-horizontal-relative:margin" wp14:anchorId="4C26D496">
              <v:fill o:detectmouseclick="t" type="solid" color2="black"/>
              <v:stroke color="#3465a4" joinstyle="round" endcap="flat"/>
              <v:textbo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1304"/>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da-DK"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textAlignment w:val="baseline"/>
    </w:pPr>
    <w:rPr>
      <w:rFonts w:ascii="Times New Roman" w:hAnsi="Times New Roman" w:eastAsia="SimSun" w:cs="Mangal"/>
      <w:color w:val="auto"/>
      <w:kern w:val="2"/>
      <w:sz w:val="24"/>
      <w:szCs w:val="24"/>
      <w:lang w:val="da-DK" w:eastAsia="zh-CN" w:bidi="hi-IN"/>
    </w:rPr>
  </w:style>
  <w:style w:type="paragraph" w:styleId="Heading1">
    <w:name w:val="heading 1"/>
    <w:basedOn w:val="Standard"/>
    <w:next w:val="Standard"/>
    <w:link w:val="Overskrift1Tegn"/>
    <w:uiPriority w:val="9"/>
    <w:qFormat/>
    <w:pPr>
      <w:keepNext w:val="true"/>
      <w:outlineLvl w:val="0"/>
    </w:pPr>
    <w:rPr>
      <w:b/>
      <w:bCs/>
      <w:sz w:val="28"/>
    </w:rPr>
  </w:style>
  <w:style w:type="paragraph" w:styleId="Heading2">
    <w:name w:val="heading 2"/>
    <w:basedOn w:val="Standard"/>
    <w:next w:val="Standard"/>
    <w:uiPriority w:val="9"/>
    <w:unhideWhenUsed/>
    <w:qFormat/>
    <w:pPr>
      <w:keepNext w:val="true"/>
      <w:outlineLvl w:val="1"/>
    </w:pPr>
    <w:rPr>
      <w:b/>
      <w:bCs/>
    </w:rPr>
  </w:style>
  <w:style w:type="character" w:styleId="DefaultParagraphFont" w:default="1">
    <w:name w:val="Default Paragraph Font"/>
    <w:uiPriority w:val="1"/>
    <w:semiHidden/>
    <w:unhideWhenUsed/>
    <w:qFormat/>
    <w:rPr/>
  </w:style>
  <w:style w:type="character" w:styleId="WW8Num1z0" w:customStyle="1">
    <w:name w:val="WW8Num1z0"/>
    <w:qFormat/>
    <w:rPr>
      <w:rFonts w:ascii="Symbol" w:hAnsi="Symbol" w:cs="Symbol"/>
    </w:rPr>
  </w:style>
  <w:style w:type="character" w:styleId="WW8Num1z1" w:customStyle="1">
    <w:name w:val="WW8Num1z1"/>
    <w:qFormat/>
    <w:rPr>
      <w:rFonts w:ascii="Courier New" w:hAnsi="Courier New" w:cs="Courier New"/>
    </w:rPr>
  </w:style>
  <w:style w:type="character" w:styleId="WW8Num1z2" w:customStyle="1">
    <w:name w:val="WW8Num1z2"/>
    <w:qFormat/>
    <w:rPr>
      <w:rFonts w:ascii="Wingdings" w:hAnsi="Wingdings" w:cs="Wingdings"/>
    </w:rPr>
  </w:style>
  <w:style w:type="character" w:styleId="Internetlink" w:customStyle="1">
    <w:name w:val="Internet link"/>
    <w:basedOn w:val="DefaultParagraphFont"/>
    <w:qFormat/>
    <w:rPr>
      <w:color w:val="0000FF"/>
      <w:u w:val="single"/>
    </w:rPr>
  </w:style>
  <w:style w:type="character" w:styleId="PageNumber">
    <w:name w:val="page number"/>
    <w:basedOn w:val="DefaultParagraphFont"/>
    <w:rPr/>
  </w:style>
  <w:style w:type="character" w:styleId="MarkeringsbobletekstTegn" w:customStyle="1">
    <w:name w:val="Markeringsbobletekst Tegn"/>
    <w:basedOn w:val="DefaultParagraphFont"/>
    <w:qFormat/>
    <w:rPr>
      <w:rFonts w:ascii="Tahoma" w:hAnsi="Tahoma"/>
      <w:sz w:val="16"/>
      <w:szCs w:val="14"/>
    </w:rPr>
  </w:style>
  <w:style w:type="character" w:styleId="Hyperlink">
    <w:name w:val="Hyperlink"/>
    <w:basedOn w:val="DefaultParagraphFont"/>
    <w:uiPriority w:val="99"/>
    <w:unhideWhenUsed/>
    <w:rsid w:val="001d6ff7"/>
    <w:rPr>
      <w:color w:themeColor="hyperlink" w:val="0563C1"/>
      <w:u w:val="single"/>
    </w:rPr>
  </w:style>
  <w:style w:type="character" w:styleId="UnresolvedMention">
    <w:name w:val="Unresolved Mention"/>
    <w:basedOn w:val="DefaultParagraphFont"/>
    <w:uiPriority w:val="99"/>
    <w:semiHidden/>
    <w:unhideWhenUsed/>
    <w:qFormat/>
    <w:rsid w:val="001d6ff7"/>
    <w:rPr>
      <w:color w:val="605E5C"/>
      <w:shd w:fill="E1DFDD" w:val="clear"/>
    </w:rPr>
  </w:style>
  <w:style w:type="character" w:styleId="Overskrift1Tegn" w:customStyle="1">
    <w:name w:val="Overskrift 1 Tegn"/>
    <w:basedOn w:val="DefaultParagraphFont"/>
    <w:uiPriority w:val="9"/>
    <w:qFormat/>
    <w:rsid w:val="00f55411"/>
    <w:rPr>
      <w:rFonts w:eastAsia="Times New Roman" w:cs="Times New Roman"/>
      <w:b/>
      <w:bCs/>
      <w:sz w:val="28"/>
      <w:lang w:bidi="ar-SA"/>
    </w:rPr>
  </w:style>
  <w:style w:type="paragraph" w:styleId="Overskrift" w:customStyle="1">
    <w:name w:val="Overskrift"/>
    <w:basedOn w:val="Standard"/>
    <w:next w:val="Textbody"/>
    <w:qFormat/>
    <w:pPr>
      <w:keepNext w:val="true"/>
      <w:spacing w:before="240" w:after="120"/>
    </w:pPr>
    <w:rPr>
      <w:rFonts w:ascii="Arial" w:hAnsi="Arial"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Standard"/>
    <w:qFormat/>
    <w:pPr>
      <w:suppressLineNumbers/>
      <w:spacing w:before="120" w:after="120"/>
    </w:pPr>
    <w:rPr>
      <w:rFonts w:cs="Mangal"/>
      <w:i/>
      <w:iCs/>
    </w:rPr>
  </w:style>
  <w:style w:type="paragraph" w:styleId="Registerfortegnelse" w:customStyle="1">
    <w:name w:val="Register/fortegnelse"/>
    <w:basedOn w:val="Standard"/>
    <w:qFormat/>
    <w:pPr>
      <w:suppressLineNumbers/>
    </w:pPr>
    <w:rPr>
      <w:rFonts w:cs="Mangal"/>
    </w:rPr>
  </w:style>
  <w:style w:type="paragraph" w:styleId="Standard" w:customStyle="1">
    <w:name w:val="Standard"/>
    <w:qFormat/>
    <w:pPr>
      <w:widowControl/>
      <w:suppressAutoHyphens w:val="true"/>
      <w:bidi w:val="0"/>
      <w:spacing w:before="0" w:after="0"/>
      <w:jc w:val="left"/>
      <w:textAlignment w:val="baseline"/>
    </w:pPr>
    <w:rPr>
      <w:rFonts w:eastAsia="Times New Roman" w:cs="Times New Roman" w:ascii="Times New Roman" w:hAnsi="Times New Roman"/>
      <w:color w:val="auto"/>
      <w:kern w:val="2"/>
      <w:sz w:val="24"/>
      <w:szCs w:val="24"/>
      <w:lang w:bidi="ar-SA" w:val="da-DK" w:eastAsia="zh-CN"/>
    </w:rPr>
  </w:style>
  <w:style w:type="paragraph" w:styleId="Textbody" w:customStyle="1">
    <w:name w:val="Text body"/>
    <w:basedOn w:val="Standard"/>
    <w:qFormat/>
    <w:pPr/>
    <w:rPr>
      <w:b/>
      <w:bCs/>
    </w:rPr>
  </w:style>
  <w:style w:type="paragraph" w:styleId="Opstilling" w:customStyle="1">
    <w:name w:val="Opstilling"/>
    <w:basedOn w:val="Textbody"/>
    <w:qFormat/>
    <w:pPr/>
    <w:rPr>
      <w:rFonts w:cs="Mangal"/>
    </w:rPr>
  </w:style>
  <w:style w:type="paragraph" w:styleId="Sidehovedogsidefod">
    <w:name w:val="Sidehoved og sidefod"/>
    <w:basedOn w:val="Normal"/>
    <w:qFormat/>
    <w:pPr/>
    <w:rPr/>
  </w:style>
  <w:style w:type="paragraph" w:styleId="Footer">
    <w:name w:val="footer"/>
    <w:basedOn w:val="Standard"/>
    <w:pPr>
      <w:tabs>
        <w:tab w:val="clear" w:pos="1304"/>
        <w:tab w:val="center" w:pos="4819" w:leader="none"/>
        <w:tab w:val="right" w:pos="9638" w:leader="none"/>
      </w:tabs>
    </w:pPr>
    <w:rPr/>
  </w:style>
  <w:style w:type="paragraph" w:styleId="Salutation">
    <w:name w:val="Salutation"/>
    <w:basedOn w:val="Standard"/>
    <w:next w:val="Standard"/>
    <w:pPr/>
    <w:rPr/>
  </w:style>
  <w:style w:type="paragraph" w:styleId="Ballontekst" w:customStyle="1">
    <w:name w:val="Ballontekst"/>
    <w:basedOn w:val="Standard"/>
    <w:qFormat/>
    <w:pPr/>
    <w:rPr>
      <w:rFonts w:ascii="Tahoma" w:hAnsi="Tahoma" w:cs="Tahoma"/>
      <w:sz w:val="16"/>
      <w:szCs w:val="16"/>
    </w:rPr>
  </w:style>
  <w:style w:type="paragraph" w:styleId="Tabelindhold" w:customStyle="1">
    <w:name w:val="Tabelindhold"/>
    <w:basedOn w:val="Standard"/>
    <w:qFormat/>
    <w:pPr>
      <w:suppressLineNumbers/>
    </w:pPr>
    <w:rPr/>
  </w:style>
  <w:style w:type="paragraph" w:styleId="Tabeloverskrift" w:customStyle="1">
    <w:name w:val="Tabeloverskrift"/>
    <w:basedOn w:val="Tabelindhold"/>
    <w:qFormat/>
    <w:pPr>
      <w:jc w:val="center"/>
    </w:pPr>
    <w:rPr>
      <w:b/>
      <w:bCs/>
    </w:rPr>
  </w:style>
  <w:style w:type="paragraph" w:styleId="Rammeindhold" w:customStyle="1">
    <w:name w:val="Rammeindhold"/>
    <w:basedOn w:val="Textbody"/>
    <w:qFormat/>
    <w:pPr/>
    <w:rPr/>
  </w:style>
  <w:style w:type="paragraph" w:styleId="Header">
    <w:name w:val="header"/>
    <w:basedOn w:val="Standard"/>
    <w:pPr>
      <w:suppressLineNumbers/>
      <w:tabs>
        <w:tab w:val="clear" w:pos="1304"/>
        <w:tab w:val="center" w:pos="4819" w:leader="none"/>
        <w:tab w:val="right" w:pos="9638" w:leader="none"/>
      </w:tabs>
    </w:pPr>
    <w:rPr/>
  </w:style>
  <w:style w:type="paragraph" w:styleId="BalloonText">
    <w:name w:val="Balloon Text"/>
    <w:basedOn w:val="Normal"/>
    <w:qFormat/>
    <w:pPr/>
    <w:rPr>
      <w:rFonts w:ascii="Tahoma" w:hAnsi="Tahoma"/>
      <w:sz w:val="16"/>
      <w:szCs w:val="14"/>
    </w:rPr>
  </w:style>
  <w:style w:type="paragraph" w:styleId="NormalWeb">
    <w:name w:val="Normal (Web)"/>
    <w:basedOn w:val="Normal"/>
    <w:uiPriority w:val="99"/>
    <w:semiHidden/>
    <w:unhideWhenUsed/>
    <w:qFormat/>
    <w:rsid w:val="000624bf"/>
    <w:pPr>
      <w:widowControl/>
      <w:suppressAutoHyphens w:val="false"/>
      <w:spacing w:beforeAutospacing="1" w:afterAutospacing="1"/>
      <w:textAlignment w:val="auto"/>
    </w:pPr>
    <w:rPr>
      <w:rFonts w:eastAsia="Times New Roman" w:cs="Times New Roman"/>
      <w:kern w:val="0"/>
      <w:lang w:eastAsia="da-DK" w:bidi="ar-SA"/>
    </w:rPr>
  </w:style>
  <w:style w:type="numbering" w:styleId="Ingenliste" w:default="1">
    <w:name w:val="Ingen liste"/>
    <w:uiPriority w:val="99"/>
    <w:semiHidden/>
    <w:unhideWhenUsed/>
    <w:qFormat/>
  </w:style>
  <w:style w:type="numbering" w:styleId="WW8Num1" w:customStyle="1">
    <w:name w:val="WW8Num1"/>
    <w:qFormat/>
  </w:style>
  <w:style w:type="table" w:default="1" w:styleId="Tabel-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image" Target="media/image2.jpe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hyperlink" Target="http://www.laegehusetihavdrup.dk/" TargetMode="External"/><Relationship Id="rId11" Type="http://schemas.openxmlformats.org/officeDocument/2006/relationships/hyperlink" Target="http://www.praksisinformation.dk/" TargetMode="External"/><Relationship Id="rId12" Type="http://schemas.openxmlformats.org/officeDocument/2006/relationships/hyperlink" Target="http://www.praksisinformation.dk/" TargetMode="External"/><Relationship Id="rId13" Type="http://schemas.openxmlformats.org/officeDocument/2006/relationships/hyperlink" Target="http://www.praksisdatabasen.dk/" TargetMode="External"/><Relationship Id="rId14" Type="http://schemas.openxmlformats.org/officeDocument/2006/relationships/hyperlink" Target="http://www.krop-fysik.dk/find-fysioterapeut/" TargetMode="External"/><Relationship Id="rId15" Type="http://schemas.openxmlformats.org/officeDocument/2006/relationships/hyperlink" Target="http://www.psykologeridanmark.dk/" TargetMode="External"/><Relationship Id="rId16" Type="http://schemas.openxmlformats.org/officeDocument/2006/relationships/hyperlink" Target="https://www.sundhed.dk/borger/guides/sundhedstilbud/region-sjaelland/" TargetMode="Externa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tema">
  <a:themeElements>
    <a:clrScheme name="Kontor">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LibreOffice/25.2.6.2$Windows_X86_64 LibreOffice_project/729c5bfe710f5eb71ed3bbde9e06a6065e9c6c5d</Application>
  <AppVersion>15.0000</AppVersion>
  <Pages>7</Pages>
  <Words>2322</Words>
  <Characters>13023</Characters>
  <CharactersWithSpaces>15199</CharactersWithSpaces>
  <Paragraphs>182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2023-03-14T10:28:00Z</dcterms:created>
  <dc:creator>KIRSTEN SØNDERGAARD</dc:creator>
  <dc:description/>
  <dc:language>da-DK</dc:language>
  <cp:lastModifiedBy/>
  <cp:lastPrinted>2022-01-28T07:43:00Z</cp:lastPrinted>
  <dcterms:modified xsi:type="dcterms:W3CDTF">2025-12-03T12:05:02Z</dcterms:modified>
  <cp:revision>4</cp:revision>
  <dc:subject/>
  <dc:title>Tillæg til uddannelsesprogram</dc:title>
</cp:coreProperties>
</file>

<file path=docProps/custom.xml><?xml version="1.0" encoding="utf-8"?>
<Properties xmlns="http://schemas.openxmlformats.org/officeDocument/2006/custom-properties" xmlns:vt="http://schemas.openxmlformats.org/officeDocument/2006/docPropsVTypes"/>
</file>