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05F8B" w14:textId="6D38FC51" w:rsidR="007329C8" w:rsidRDefault="00C71F2F" w:rsidP="009C26C9">
      <w:pPr>
        <w:pStyle w:val="Titel"/>
      </w:pPr>
      <w:r>
        <w:t>Obstruktiv s</w:t>
      </w:r>
      <w:r w:rsidR="00BB226C">
        <w:t>øvnap</w:t>
      </w:r>
      <w:bookmarkStart w:id="0" w:name="_GoBack"/>
      <w:bookmarkEnd w:id="0"/>
      <w:r w:rsidR="00BB226C">
        <w:t xml:space="preserve">nø </w:t>
      </w:r>
    </w:p>
    <w:p w14:paraId="4BDEE0A6" w14:textId="77777777" w:rsidR="00DC7042" w:rsidRPr="001F7115" w:rsidRDefault="00DC7042" w:rsidP="00DC7042">
      <w:pPr>
        <w:pStyle w:val="Overskrift1"/>
      </w:pPr>
      <w:r w:rsidRPr="001F7115">
        <w:t>Henvisningsdiagnoser</w:t>
      </w:r>
    </w:p>
    <w:p w14:paraId="405D254F" w14:textId="77777777" w:rsidR="00DC7042" w:rsidRDefault="00DC7042" w:rsidP="00DC7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DG473 Søvnapnø</w:t>
      </w:r>
    </w:p>
    <w:p w14:paraId="506D1BD8" w14:textId="77777777" w:rsidR="00DC7042" w:rsidRDefault="00DC7042" w:rsidP="00DC7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DR065A Snorken </w:t>
      </w:r>
    </w:p>
    <w:p w14:paraId="7B1B502F" w14:textId="77777777" w:rsidR="00DC7042" w:rsidRDefault="00DC7042" w:rsidP="00DC7042">
      <w:pPr>
        <w:pStyle w:val="Overskrift1"/>
      </w:pPr>
      <w:r>
        <w:t>Grundlag for behandling for søvnapnø</w:t>
      </w:r>
    </w:p>
    <w:p w14:paraId="61E00F96" w14:textId="77777777" w:rsidR="00DC7042" w:rsidRDefault="00DC7042" w:rsidP="00DC7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Kernekriterier:</w:t>
      </w:r>
    </w:p>
    <w:p w14:paraId="6BC2D8B6" w14:textId="77777777" w:rsidR="00DC7042" w:rsidRDefault="00DC7042" w:rsidP="00DC7042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Snorken/gisp under søvn</w:t>
      </w:r>
    </w:p>
    <w:p w14:paraId="2D00BB8C" w14:textId="77777777" w:rsidR="00DC7042" w:rsidRDefault="00DC7042" w:rsidP="00DC7042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Dagstræthed</w:t>
      </w:r>
    </w:p>
    <w:p w14:paraId="1027C666" w14:textId="77777777" w:rsidR="00DC7042" w:rsidRDefault="00DC7042" w:rsidP="00DC7042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Observerede vejrtrækningspauser</w:t>
      </w:r>
    </w:p>
    <w:p w14:paraId="60F2F70B" w14:textId="27FA1F4B" w:rsidR="00DC7042" w:rsidRDefault="00667795" w:rsidP="00DC7042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Evt. s</w:t>
      </w:r>
      <w:r w:rsidR="00DC7042">
        <w:rPr>
          <w:sz w:val="23"/>
          <w:szCs w:val="23"/>
        </w:rPr>
        <w:t>øvnanfald i dagtimerne</w:t>
      </w:r>
    </w:p>
    <w:p w14:paraId="63FC3F7B" w14:textId="77777777" w:rsidR="00DC7042" w:rsidRDefault="00DC7042" w:rsidP="00DC7042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Oplevelse af manglende udhvilethed efter nattesøvn</w:t>
      </w:r>
    </w:p>
    <w:p w14:paraId="5F1C2D65" w14:textId="77777777" w:rsidR="00DC7042" w:rsidRDefault="00DC7042" w:rsidP="00DC7042">
      <w:pPr>
        <w:pStyle w:val="Default"/>
        <w:rPr>
          <w:sz w:val="23"/>
          <w:szCs w:val="23"/>
        </w:rPr>
      </w:pPr>
    </w:p>
    <w:p w14:paraId="5706621E" w14:textId="77777777" w:rsidR="00DC7042" w:rsidRDefault="00DC7042" w:rsidP="00DC7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Ledsagesymptomer:</w:t>
      </w:r>
    </w:p>
    <w:p w14:paraId="2AEEFE5A" w14:textId="77777777" w:rsidR="00DC7042" w:rsidRDefault="00DC7042" w:rsidP="00DC7042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Hyppige opvågninger</w:t>
      </w:r>
    </w:p>
    <w:p w14:paraId="054BC953" w14:textId="5BCCE8B9" w:rsidR="00DC7042" w:rsidRPr="00667795" w:rsidRDefault="00DC7042" w:rsidP="00667795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Urolig nattesøvn</w:t>
      </w:r>
    </w:p>
    <w:p w14:paraId="477730B8" w14:textId="77777777" w:rsidR="00DC7042" w:rsidRDefault="00DC7042" w:rsidP="00DC7042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Nykturi </w:t>
      </w:r>
    </w:p>
    <w:p w14:paraId="6635FC79" w14:textId="25A77763" w:rsidR="00DC7042" w:rsidRDefault="00DC7042" w:rsidP="00667795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Morgenhovedpine</w:t>
      </w:r>
    </w:p>
    <w:p w14:paraId="418F3632" w14:textId="2E1EED9D" w:rsidR="00667795" w:rsidRPr="00667795" w:rsidRDefault="00667795" w:rsidP="00667795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Hukommelses- og koncentrationsbesvær</w:t>
      </w:r>
    </w:p>
    <w:p w14:paraId="5D6539B4" w14:textId="4E6E8F84" w:rsidR="009E4BDD" w:rsidRDefault="009E4BDD" w:rsidP="00193DE8">
      <w:pPr>
        <w:pStyle w:val="Overskrift1"/>
      </w:pPr>
      <w:r>
        <w:t xml:space="preserve">Henvisning </w:t>
      </w:r>
      <w:r w:rsidR="00193DE8">
        <w:t>fra ikke-ØNH-praksis</w:t>
      </w:r>
    </w:p>
    <w:p w14:paraId="62312BFD" w14:textId="1E0CE263" w:rsidR="009E4BDD" w:rsidRDefault="00FB343E" w:rsidP="009E4BDD">
      <w:r>
        <w:rPr>
          <w:rFonts w:ascii="Georgia" w:hAnsi="Georgia"/>
        </w:rPr>
        <w:t>Patienten</w:t>
      </w:r>
      <w:r w:rsidR="009E4BDD" w:rsidRPr="00A53210">
        <w:rPr>
          <w:rFonts w:ascii="Georgia" w:hAnsi="Georgia"/>
        </w:rPr>
        <w:t xml:space="preserve"> der er i forløb i</w:t>
      </w:r>
      <w:r w:rsidR="00193DE8">
        <w:rPr>
          <w:rFonts w:ascii="Georgia" w:hAnsi="Georgia"/>
        </w:rPr>
        <w:t xml:space="preserve"> andre specialer end øre-næse-hals</w:t>
      </w:r>
      <w:r w:rsidR="009E4BDD" w:rsidRPr="00A53210">
        <w:rPr>
          <w:rFonts w:ascii="Georgia" w:hAnsi="Georgia"/>
        </w:rPr>
        <w:t xml:space="preserve"> fx </w:t>
      </w:r>
      <w:r w:rsidR="00193DE8">
        <w:rPr>
          <w:rFonts w:ascii="Georgia" w:hAnsi="Georgia"/>
        </w:rPr>
        <w:t xml:space="preserve">almen praksis, </w:t>
      </w:r>
      <w:r w:rsidR="009E4BDD" w:rsidRPr="00A53210">
        <w:rPr>
          <w:rFonts w:ascii="Georgia" w:hAnsi="Georgia"/>
        </w:rPr>
        <w:t xml:space="preserve">endokrinologi, neurologi </w:t>
      </w:r>
      <w:r w:rsidR="00193DE8">
        <w:rPr>
          <w:rFonts w:ascii="Georgia" w:hAnsi="Georgia"/>
        </w:rPr>
        <w:t>eller</w:t>
      </w:r>
      <w:r w:rsidR="009E4BDD" w:rsidRPr="00A53210">
        <w:rPr>
          <w:rFonts w:ascii="Georgia" w:hAnsi="Georgia"/>
        </w:rPr>
        <w:t xml:space="preserve"> lungemedicin, og hvor der opstår </w:t>
      </w:r>
      <w:r w:rsidR="00211B86">
        <w:rPr>
          <w:rFonts w:ascii="Georgia" w:hAnsi="Georgia"/>
        </w:rPr>
        <w:t xml:space="preserve">mistanke om </w:t>
      </w:r>
      <w:r w:rsidR="009E4BDD" w:rsidRPr="00A53210">
        <w:rPr>
          <w:rFonts w:ascii="Georgia" w:hAnsi="Georgia"/>
        </w:rPr>
        <w:t>søvnapnø</w:t>
      </w:r>
      <w:r w:rsidR="0086685F">
        <w:rPr>
          <w:rFonts w:ascii="Georgia" w:hAnsi="Georgia"/>
        </w:rPr>
        <w:t xml:space="preserve"> fx efter screening</w:t>
      </w:r>
      <w:r w:rsidR="00950876" w:rsidRPr="00A53210">
        <w:rPr>
          <w:rFonts w:ascii="Georgia" w:hAnsi="Georgia"/>
        </w:rPr>
        <w:t>,</w:t>
      </w:r>
      <w:r w:rsidR="009E4BDD" w:rsidRPr="00A53210">
        <w:rPr>
          <w:rFonts w:ascii="Georgia" w:hAnsi="Georgia"/>
        </w:rPr>
        <w:t xml:space="preserve"> skal opfordre</w:t>
      </w:r>
      <w:r>
        <w:rPr>
          <w:rFonts w:ascii="Georgia" w:hAnsi="Georgia"/>
        </w:rPr>
        <w:t xml:space="preserve"> patienten</w:t>
      </w:r>
      <w:r w:rsidR="00193DE8">
        <w:rPr>
          <w:rFonts w:ascii="Georgia" w:hAnsi="Georgia"/>
        </w:rPr>
        <w:t xml:space="preserve"> til at kontakte en ØNH-praksis</w:t>
      </w:r>
      <w:r w:rsidR="009E4BDD" w:rsidRPr="00A53210">
        <w:rPr>
          <w:rFonts w:ascii="Georgia" w:hAnsi="Georgia"/>
        </w:rPr>
        <w:t xml:space="preserve"> i primærsektoren til søvnregistrering (CRM)</w:t>
      </w:r>
      <w:r w:rsidR="00950876" w:rsidRPr="00A53210">
        <w:rPr>
          <w:rFonts w:ascii="Georgia" w:hAnsi="Georgia"/>
        </w:rPr>
        <w:t>, journaloptagelse</w:t>
      </w:r>
      <w:r w:rsidR="009E4BDD" w:rsidRPr="00A53210">
        <w:rPr>
          <w:rFonts w:ascii="Georgia" w:hAnsi="Georgia"/>
        </w:rPr>
        <w:t xml:space="preserve"> og </w:t>
      </w:r>
      <w:r w:rsidR="00950876" w:rsidRPr="00A53210">
        <w:rPr>
          <w:rFonts w:ascii="Georgia" w:hAnsi="Georgia"/>
        </w:rPr>
        <w:t xml:space="preserve">fuld </w:t>
      </w:r>
      <w:r w:rsidR="009E4BDD" w:rsidRPr="00A53210">
        <w:rPr>
          <w:rFonts w:ascii="Georgia" w:hAnsi="Georgia"/>
        </w:rPr>
        <w:t>ØNH-</w:t>
      </w:r>
      <w:r w:rsidR="00950876" w:rsidRPr="00A53210">
        <w:rPr>
          <w:rFonts w:ascii="Georgia" w:hAnsi="Georgia"/>
        </w:rPr>
        <w:t>undersøgelse jf. nedenstående</w:t>
      </w:r>
      <w:r w:rsidR="00950876">
        <w:t xml:space="preserve">. </w:t>
      </w:r>
    </w:p>
    <w:p w14:paraId="615F3FBF" w14:textId="713DF2F6" w:rsidR="00193DE8" w:rsidRDefault="00193DE8" w:rsidP="00193DE8">
      <w:pPr>
        <w:pStyle w:val="Overskrift1"/>
      </w:pPr>
      <w:r>
        <w:t>Henvisning fra ØNH-praksis</w:t>
      </w:r>
      <w:r w:rsidR="00B466FB">
        <w:t xml:space="preserve"> </w:t>
      </w:r>
      <w:r w:rsidR="00FD3FEC">
        <w:t>til</w:t>
      </w:r>
    </w:p>
    <w:p w14:paraId="4EC5EA77" w14:textId="77777777" w:rsidR="00472AF9" w:rsidRDefault="00472AF9" w:rsidP="00472AF9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Behandling med CPAP-apparat eller positionstræner </w:t>
      </w:r>
    </w:p>
    <w:p w14:paraId="19C0AC47" w14:textId="77777777" w:rsidR="00472AF9" w:rsidRDefault="00472AF9" w:rsidP="00472AF9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Evt. afklaring af viderehenvisning til tandskinnebehandling (egenbetaling)</w:t>
      </w:r>
    </w:p>
    <w:p w14:paraId="0F9DD97E" w14:textId="77777777" w:rsidR="00472AF9" w:rsidRDefault="00472AF9" w:rsidP="00472AF9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Evt. kirurgisk behandling</w:t>
      </w:r>
    </w:p>
    <w:p w14:paraId="523E3076" w14:textId="77777777" w:rsidR="009C26C9" w:rsidRDefault="009C26C9" w:rsidP="000B0C5A">
      <w:pPr>
        <w:pStyle w:val="Default"/>
        <w:rPr>
          <w:sz w:val="23"/>
          <w:szCs w:val="23"/>
        </w:rPr>
      </w:pPr>
    </w:p>
    <w:p w14:paraId="2124DF92" w14:textId="130AEA9C" w:rsidR="009C26C9" w:rsidRPr="009C26C9" w:rsidRDefault="009C26C9" w:rsidP="009C26C9">
      <w:pPr>
        <w:pStyle w:val="Overskrift2"/>
      </w:pPr>
      <w:r>
        <w:t>Krav til henvisning</w:t>
      </w:r>
    </w:p>
    <w:p w14:paraId="56DED9EC" w14:textId="1642C1D7" w:rsidR="00661679" w:rsidRDefault="00661679" w:rsidP="00661679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Anamnese jf. ovenstående kernesymptomer og ledsagesymptomer</w:t>
      </w:r>
    </w:p>
    <w:p w14:paraId="1A1300DE" w14:textId="77777777" w:rsidR="00661679" w:rsidRPr="00661679" w:rsidRDefault="00661679" w:rsidP="00661679">
      <w:pPr>
        <w:pStyle w:val="Default"/>
        <w:ind w:left="720"/>
        <w:rPr>
          <w:sz w:val="23"/>
          <w:szCs w:val="23"/>
        </w:rPr>
      </w:pPr>
    </w:p>
    <w:p w14:paraId="03D059D7" w14:textId="1A59860C" w:rsidR="00661679" w:rsidRPr="00661679" w:rsidRDefault="00661679" w:rsidP="00661679">
      <w:pPr>
        <w:pStyle w:val="Default"/>
        <w:numPr>
          <w:ilvl w:val="0"/>
          <w:numId w:val="10"/>
        </w:numPr>
        <w:rPr>
          <w:sz w:val="23"/>
          <w:szCs w:val="23"/>
          <w:lang w:val="en-US"/>
        </w:rPr>
      </w:pPr>
      <w:r w:rsidRPr="00192F37">
        <w:rPr>
          <w:sz w:val="23"/>
          <w:szCs w:val="23"/>
          <w:lang w:val="en-US"/>
        </w:rPr>
        <w:t>Epworth sleepiness scale (ESS)-score-skema medsendes</w:t>
      </w:r>
    </w:p>
    <w:p w14:paraId="074DEDB6" w14:textId="77777777" w:rsidR="00F748AF" w:rsidRPr="00667795" w:rsidRDefault="00F748AF" w:rsidP="00661679">
      <w:pPr>
        <w:rPr>
          <w:rFonts w:ascii="Georgia" w:hAnsi="Georgia" w:cs="Georgia"/>
          <w:bCs/>
          <w:color w:val="000000"/>
          <w:sz w:val="24"/>
          <w:szCs w:val="24"/>
          <w:lang w:val="en-US"/>
        </w:rPr>
      </w:pPr>
    </w:p>
    <w:p w14:paraId="1352C18A" w14:textId="7D26F18C" w:rsidR="001B6D28" w:rsidRPr="00CE3AC8" w:rsidRDefault="00F748AF" w:rsidP="00F748AF">
      <w:pPr>
        <w:pStyle w:val="Listeafsnit"/>
        <w:numPr>
          <w:ilvl w:val="0"/>
          <w:numId w:val="10"/>
        </w:numPr>
        <w:rPr>
          <w:rFonts w:ascii="Georgia" w:hAnsi="Georgia" w:cs="Georgia"/>
          <w:bCs/>
          <w:color w:val="000000"/>
          <w:sz w:val="24"/>
          <w:szCs w:val="24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O</w:t>
      </w:r>
      <w:r w:rsidR="001B6D28" w:rsidRPr="001B6D28">
        <w:rPr>
          <w:rFonts w:ascii="Georgia" w:hAnsi="Georgia" w:cs="Georgia"/>
          <w:bCs/>
          <w:color w:val="000000"/>
          <w:sz w:val="24"/>
          <w:szCs w:val="24"/>
        </w:rPr>
        <w:t>plysninger om komorbiditet fx hjerte-kar-sygdomme</w:t>
      </w:r>
      <w:r w:rsidR="00661679">
        <w:rPr>
          <w:rFonts w:ascii="Georgia" w:hAnsi="Georgia" w:cs="Georgia"/>
          <w:bCs/>
          <w:color w:val="000000"/>
          <w:sz w:val="24"/>
          <w:szCs w:val="24"/>
        </w:rPr>
        <w:t xml:space="preserve"> (fx hypertension)</w:t>
      </w:r>
      <w:r w:rsidR="001B6D28" w:rsidRPr="001B6D28">
        <w:rPr>
          <w:rFonts w:ascii="Georgia" w:hAnsi="Georgia" w:cs="Georgia"/>
          <w:bCs/>
          <w:color w:val="000000"/>
          <w:sz w:val="24"/>
          <w:szCs w:val="24"/>
        </w:rPr>
        <w:t>, diabetes, lungesygdomme</w:t>
      </w:r>
      <w:r w:rsidR="00661679">
        <w:rPr>
          <w:rFonts w:ascii="Georgia" w:hAnsi="Georgia" w:cs="Georgia"/>
          <w:bCs/>
          <w:color w:val="000000"/>
          <w:sz w:val="24"/>
          <w:szCs w:val="24"/>
        </w:rPr>
        <w:t xml:space="preserve"> (fx KOL eller astma)</w:t>
      </w:r>
      <w:r w:rsidR="001B6D28">
        <w:rPr>
          <w:rFonts w:ascii="Georgia" w:hAnsi="Georgia" w:cs="Georgia"/>
          <w:bCs/>
          <w:color w:val="000000"/>
          <w:sz w:val="24"/>
          <w:szCs w:val="24"/>
        </w:rPr>
        <w:t>, neurologiske sygdomme</w:t>
      </w:r>
      <w:r w:rsidR="001B6D28" w:rsidRPr="001B6D28">
        <w:rPr>
          <w:rFonts w:ascii="Georgia" w:hAnsi="Georgia" w:cs="Georgia"/>
          <w:bCs/>
          <w:color w:val="000000"/>
          <w:sz w:val="24"/>
          <w:szCs w:val="24"/>
        </w:rPr>
        <w:t xml:space="preserve"> m.fl.</w:t>
      </w:r>
    </w:p>
    <w:p w14:paraId="26F677E2" w14:textId="304616A6" w:rsidR="00DF25F5" w:rsidRPr="004C7BAB" w:rsidRDefault="001B6D28" w:rsidP="00F748AF">
      <w:pPr>
        <w:pStyle w:val="Default"/>
        <w:numPr>
          <w:ilvl w:val="0"/>
          <w:numId w:val="10"/>
        </w:numPr>
      </w:pPr>
      <w:r>
        <w:rPr>
          <w:bCs/>
        </w:rPr>
        <w:t>Ø</w:t>
      </w:r>
      <w:r w:rsidR="00DF25F5" w:rsidRPr="001B6D28">
        <w:rPr>
          <w:bCs/>
        </w:rPr>
        <w:t xml:space="preserve">vrige </w:t>
      </w:r>
      <w:r w:rsidR="00BB226C" w:rsidRPr="001B6D28">
        <w:rPr>
          <w:bCs/>
        </w:rPr>
        <w:t>anamnestiske oplysninger</w:t>
      </w:r>
    </w:p>
    <w:p w14:paraId="4439B876" w14:textId="77777777" w:rsidR="00661679" w:rsidRDefault="00661679" w:rsidP="00F748AF">
      <w:pPr>
        <w:pStyle w:val="Default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Rygeanamnese</w:t>
      </w:r>
    </w:p>
    <w:p w14:paraId="5A0D837D" w14:textId="03926944" w:rsidR="00661679" w:rsidRDefault="00661679" w:rsidP="00F748AF">
      <w:pPr>
        <w:pStyle w:val="Default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Misbrugsanamnese fx alkoholoverforbrug</w:t>
      </w:r>
    </w:p>
    <w:p w14:paraId="5861F1F7" w14:textId="75666F50" w:rsidR="000774C9" w:rsidRDefault="00DF25F5" w:rsidP="00F748AF">
      <w:pPr>
        <w:pStyle w:val="Default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Patientens erhverv</w:t>
      </w:r>
    </w:p>
    <w:p w14:paraId="497FACA8" w14:textId="7C8401C8" w:rsidR="00BB226C" w:rsidRPr="00F748AF" w:rsidRDefault="000774C9" w:rsidP="00F748AF">
      <w:pPr>
        <w:pStyle w:val="Default"/>
        <w:numPr>
          <w:ilvl w:val="1"/>
          <w:numId w:val="10"/>
        </w:numPr>
        <w:rPr>
          <w:sz w:val="23"/>
          <w:szCs w:val="23"/>
        </w:rPr>
      </w:pPr>
      <w:r w:rsidRPr="00236212">
        <w:rPr>
          <w:color w:val="auto"/>
          <w:sz w:val="23"/>
          <w:szCs w:val="23"/>
        </w:rPr>
        <w:t>Ved behov for tolk skal dette fremgå samt hvilket sprog</w:t>
      </w:r>
      <w:r w:rsidR="00DF25F5">
        <w:rPr>
          <w:bCs/>
        </w:rPr>
        <w:tab/>
      </w:r>
    </w:p>
    <w:p w14:paraId="5D5274B2" w14:textId="77777777" w:rsidR="00F748AF" w:rsidRPr="001B6D28" w:rsidRDefault="00F748AF" w:rsidP="00F748AF">
      <w:pPr>
        <w:pStyle w:val="Default"/>
        <w:ind w:left="1800"/>
        <w:rPr>
          <w:sz w:val="23"/>
          <w:szCs w:val="23"/>
        </w:rPr>
      </w:pPr>
    </w:p>
    <w:p w14:paraId="420F747C" w14:textId="77777777" w:rsidR="000774C9" w:rsidRPr="001B6D28" w:rsidRDefault="00BB226C" w:rsidP="00F748AF">
      <w:pPr>
        <w:pStyle w:val="Default"/>
        <w:numPr>
          <w:ilvl w:val="0"/>
          <w:numId w:val="10"/>
        </w:numPr>
        <w:rPr>
          <w:i/>
          <w:iCs/>
          <w:sz w:val="23"/>
          <w:szCs w:val="23"/>
        </w:rPr>
      </w:pPr>
      <w:r>
        <w:rPr>
          <w:sz w:val="23"/>
          <w:szCs w:val="23"/>
        </w:rPr>
        <w:t>Kørekort</w:t>
      </w:r>
      <w:r w:rsidR="00B1557D">
        <w:rPr>
          <w:sz w:val="23"/>
          <w:szCs w:val="23"/>
        </w:rPr>
        <w:t>anamnese</w:t>
      </w:r>
    </w:p>
    <w:p w14:paraId="65F48F83" w14:textId="58C5AAC0" w:rsidR="000774C9" w:rsidRPr="00F748AF" w:rsidRDefault="00CE3AC8" w:rsidP="00F748AF">
      <w:pPr>
        <w:pStyle w:val="Default"/>
        <w:numPr>
          <w:ilvl w:val="1"/>
          <w:numId w:val="10"/>
        </w:numPr>
        <w:rPr>
          <w:iCs/>
          <w:sz w:val="23"/>
          <w:szCs w:val="23"/>
        </w:rPr>
      </w:pPr>
      <w:r w:rsidRPr="00F748AF">
        <w:rPr>
          <w:sz w:val="23"/>
          <w:szCs w:val="23"/>
        </w:rPr>
        <w:t>Kørekortg</w:t>
      </w:r>
      <w:r w:rsidR="00BB226C" w:rsidRPr="00F748AF">
        <w:rPr>
          <w:sz w:val="23"/>
          <w:szCs w:val="23"/>
        </w:rPr>
        <w:t xml:space="preserve">ruppe </w:t>
      </w:r>
      <w:r w:rsidR="000774C9" w:rsidRPr="00F748AF">
        <w:rPr>
          <w:sz w:val="23"/>
          <w:szCs w:val="23"/>
        </w:rPr>
        <w:t>1</w:t>
      </w:r>
      <w:r w:rsidR="00682ED9">
        <w:rPr>
          <w:sz w:val="23"/>
          <w:szCs w:val="23"/>
        </w:rPr>
        <w:t xml:space="preserve"> (</w:t>
      </w:r>
      <w:r w:rsidR="00211B86">
        <w:rPr>
          <w:sz w:val="23"/>
          <w:szCs w:val="23"/>
        </w:rPr>
        <w:t>privat)</w:t>
      </w:r>
      <w:r w:rsidR="000774C9" w:rsidRPr="00F748AF">
        <w:rPr>
          <w:sz w:val="23"/>
          <w:szCs w:val="23"/>
        </w:rPr>
        <w:t>, 2</w:t>
      </w:r>
      <w:r w:rsidR="00211B86">
        <w:rPr>
          <w:sz w:val="23"/>
          <w:szCs w:val="23"/>
        </w:rPr>
        <w:t xml:space="preserve"> (erhverv)</w:t>
      </w:r>
      <w:r w:rsidR="000774C9" w:rsidRPr="00F748AF">
        <w:rPr>
          <w:sz w:val="23"/>
          <w:szCs w:val="23"/>
        </w:rPr>
        <w:t xml:space="preserve"> eller intet</w:t>
      </w:r>
    </w:p>
    <w:p w14:paraId="1828070E" w14:textId="0B187568" w:rsidR="00B96808" w:rsidRPr="00F748AF" w:rsidRDefault="003B37F4" w:rsidP="00B96808">
      <w:pPr>
        <w:pStyle w:val="Default"/>
        <w:numPr>
          <w:ilvl w:val="1"/>
          <w:numId w:val="10"/>
        </w:numPr>
        <w:rPr>
          <w:iCs/>
          <w:sz w:val="23"/>
          <w:szCs w:val="23"/>
        </w:rPr>
      </w:pPr>
      <w:r>
        <w:rPr>
          <w:sz w:val="23"/>
          <w:szCs w:val="23"/>
        </w:rPr>
        <w:t>Relevante u</w:t>
      </w:r>
      <w:r w:rsidR="00B96808" w:rsidRPr="00F748AF">
        <w:rPr>
          <w:sz w:val="23"/>
          <w:szCs w:val="23"/>
        </w:rPr>
        <w:t>ddybende informationer om køredygtighed</w:t>
      </w:r>
    </w:p>
    <w:p w14:paraId="52A361E7" w14:textId="77777777" w:rsidR="00B96808" w:rsidRPr="00F748AF" w:rsidRDefault="00B96808" w:rsidP="00B96808">
      <w:pPr>
        <w:pStyle w:val="Default"/>
        <w:numPr>
          <w:ilvl w:val="2"/>
          <w:numId w:val="10"/>
        </w:numPr>
        <w:rPr>
          <w:iCs/>
          <w:sz w:val="23"/>
          <w:szCs w:val="23"/>
        </w:rPr>
      </w:pPr>
      <w:r w:rsidRPr="00F748AF">
        <w:rPr>
          <w:iCs/>
          <w:sz w:val="23"/>
          <w:szCs w:val="23"/>
        </w:rPr>
        <w:t xml:space="preserve">Føler patienten sig som udgangspunkt trafikdygtig og opmærksom nok i trafikken? </w:t>
      </w:r>
    </w:p>
    <w:p w14:paraId="60EFAF23" w14:textId="77777777" w:rsidR="00B96808" w:rsidRPr="00F748AF" w:rsidRDefault="00B96808" w:rsidP="00B96808">
      <w:pPr>
        <w:pStyle w:val="Default"/>
        <w:numPr>
          <w:ilvl w:val="2"/>
          <w:numId w:val="10"/>
        </w:numPr>
        <w:rPr>
          <w:iCs/>
          <w:sz w:val="23"/>
          <w:szCs w:val="23"/>
        </w:rPr>
      </w:pPr>
      <w:r w:rsidRPr="00F748AF">
        <w:rPr>
          <w:iCs/>
          <w:sz w:val="23"/>
          <w:szCs w:val="23"/>
        </w:rPr>
        <w:t xml:space="preserve">Har der været episoder med uheld eller næruheld pga. træthed? </w:t>
      </w:r>
    </w:p>
    <w:p w14:paraId="45D0397C" w14:textId="77777777" w:rsidR="00B96808" w:rsidRDefault="00B96808" w:rsidP="00B96808">
      <w:pPr>
        <w:pStyle w:val="Default"/>
        <w:numPr>
          <w:ilvl w:val="2"/>
          <w:numId w:val="10"/>
        </w:numPr>
        <w:rPr>
          <w:iCs/>
          <w:sz w:val="23"/>
          <w:szCs w:val="23"/>
        </w:rPr>
      </w:pPr>
      <w:r w:rsidRPr="00F748AF">
        <w:rPr>
          <w:iCs/>
          <w:sz w:val="23"/>
          <w:szCs w:val="23"/>
        </w:rPr>
        <w:t>Har der været tilfælde af søvn eller nærsøvn under kørsel?</w:t>
      </w:r>
    </w:p>
    <w:p w14:paraId="5FFFEDEA" w14:textId="5F9EE980" w:rsidR="00CE3AC8" w:rsidRPr="00F748AF" w:rsidRDefault="00B96808" w:rsidP="00B96808">
      <w:pPr>
        <w:pStyle w:val="Default"/>
        <w:numPr>
          <w:ilvl w:val="1"/>
          <w:numId w:val="10"/>
        </w:numPr>
        <w:rPr>
          <w:iCs/>
          <w:sz w:val="23"/>
          <w:szCs w:val="23"/>
        </w:rPr>
      </w:pPr>
      <w:r>
        <w:rPr>
          <w:sz w:val="23"/>
          <w:szCs w:val="23"/>
        </w:rPr>
        <w:t>Om</w:t>
      </w:r>
      <w:r w:rsidR="00CE3AC8" w:rsidRPr="00F748AF">
        <w:rPr>
          <w:sz w:val="23"/>
          <w:szCs w:val="23"/>
        </w:rPr>
        <w:t xml:space="preserve"> der er givet k</w:t>
      </w:r>
      <w:r w:rsidR="000774C9" w:rsidRPr="00F748AF">
        <w:rPr>
          <w:sz w:val="23"/>
          <w:szCs w:val="23"/>
        </w:rPr>
        <w:t>ørselsforbud</w:t>
      </w:r>
      <w:r w:rsidR="00CE3AC8" w:rsidRPr="00F748AF">
        <w:rPr>
          <w:sz w:val="23"/>
          <w:szCs w:val="23"/>
        </w:rPr>
        <w:t xml:space="preserve"> ved E</w:t>
      </w:r>
      <w:r w:rsidR="006F40D6" w:rsidRPr="00F748AF">
        <w:rPr>
          <w:sz w:val="23"/>
          <w:szCs w:val="23"/>
        </w:rPr>
        <w:t xml:space="preserve">SS over </w:t>
      </w:r>
      <w:r w:rsidR="00CE3AC8" w:rsidRPr="00F748AF">
        <w:rPr>
          <w:sz w:val="23"/>
          <w:szCs w:val="23"/>
        </w:rPr>
        <w:t>15</w:t>
      </w:r>
      <w:r w:rsidR="000774C9" w:rsidRPr="00F748AF">
        <w:rPr>
          <w:sz w:val="23"/>
          <w:szCs w:val="23"/>
        </w:rPr>
        <w:t xml:space="preserve"> </w:t>
      </w:r>
      <w:r w:rsidR="00CE3AC8" w:rsidRPr="00F748AF">
        <w:rPr>
          <w:sz w:val="23"/>
          <w:szCs w:val="23"/>
        </w:rPr>
        <w:t xml:space="preserve">jf. </w:t>
      </w:r>
      <w:r w:rsidR="00F748AF" w:rsidRPr="00F534FD">
        <w:rPr>
          <w:i/>
          <w:sz w:val="23"/>
          <w:szCs w:val="23"/>
        </w:rPr>
        <w:t xml:space="preserve">Vejledning om helbredskrav til kørekort </w:t>
      </w:r>
      <w:hyperlink r:id="rId8" w:history="1">
        <w:r w:rsidR="00F748AF" w:rsidRPr="00F748AF">
          <w:rPr>
            <w:rStyle w:val="Hyperlink"/>
            <w:sz w:val="23"/>
            <w:szCs w:val="23"/>
          </w:rPr>
          <w:t>https://www.retsinformation.dk/eli/retsinfo/2022/10150</w:t>
        </w:r>
      </w:hyperlink>
      <w:r w:rsidR="00F748AF" w:rsidRPr="00F748AF">
        <w:rPr>
          <w:sz w:val="23"/>
          <w:szCs w:val="23"/>
        </w:rPr>
        <w:t xml:space="preserve"> </w:t>
      </w:r>
    </w:p>
    <w:p w14:paraId="651EE41F" w14:textId="5045F0A6" w:rsidR="000774C9" w:rsidRPr="00661679" w:rsidRDefault="00CE3AC8" w:rsidP="00CE3AC8">
      <w:pPr>
        <w:pStyle w:val="Default"/>
        <w:numPr>
          <w:ilvl w:val="1"/>
          <w:numId w:val="10"/>
        </w:numPr>
        <w:rPr>
          <w:iCs/>
          <w:sz w:val="23"/>
          <w:szCs w:val="23"/>
        </w:rPr>
      </w:pPr>
      <w:r w:rsidRPr="00F748AF">
        <w:rPr>
          <w:sz w:val="23"/>
          <w:szCs w:val="23"/>
        </w:rPr>
        <w:t>H</w:t>
      </w:r>
      <w:r w:rsidR="000774C9" w:rsidRPr="00F748AF">
        <w:rPr>
          <w:sz w:val="23"/>
          <w:szCs w:val="23"/>
        </w:rPr>
        <w:t xml:space="preserve">vad </w:t>
      </w:r>
      <w:r w:rsidR="00FB343E">
        <w:rPr>
          <w:sz w:val="23"/>
          <w:szCs w:val="23"/>
        </w:rPr>
        <w:t>patienten</w:t>
      </w:r>
      <w:r w:rsidR="000774C9" w:rsidRPr="00F748AF">
        <w:rPr>
          <w:sz w:val="23"/>
          <w:szCs w:val="23"/>
        </w:rPr>
        <w:t xml:space="preserve"> er informeret om</w:t>
      </w:r>
      <w:r w:rsidR="00EE67A0">
        <w:rPr>
          <w:sz w:val="23"/>
          <w:szCs w:val="23"/>
        </w:rPr>
        <w:t xml:space="preserve"> vedr. kørsel</w:t>
      </w:r>
      <w:r w:rsidR="003B37F4">
        <w:rPr>
          <w:sz w:val="23"/>
          <w:szCs w:val="23"/>
        </w:rPr>
        <w:t xml:space="preserve"> og søvnapnø</w:t>
      </w:r>
    </w:p>
    <w:p w14:paraId="510D7E9F" w14:textId="77777777" w:rsidR="00661679" w:rsidRPr="00661679" w:rsidRDefault="00661679" w:rsidP="00661679">
      <w:pPr>
        <w:pStyle w:val="Default"/>
        <w:ind w:left="720"/>
        <w:rPr>
          <w:iCs/>
          <w:sz w:val="23"/>
          <w:szCs w:val="23"/>
        </w:rPr>
      </w:pPr>
    </w:p>
    <w:p w14:paraId="75C95834" w14:textId="4849C4BE" w:rsidR="00661679" w:rsidRPr="00472AF9" w:rsidRDefault="00661679" w:rsidP="00661679">
      <w:pPr>
        <w:pStyle w:val="Default"/>
        <w:numPr>
          <w:ilvl w:val="0"/>
          <w:numId w:val="10"/>
        </w:numPr>
        <w:rPr>
          <w:iCs/>
          <w:sz w:val="23"/>
          <w:szCs w:val="23"/>
        </w:rPr>
      </w:pPr>
      <w:r>
        <w:rPr>
          <w:sz w:val="23"/>
          <w:szCs w:val="23"/>
        </w:rPr>
        <w:t>Fast medicin afstemt i FMK</w:t>
      </w:r>
    </w:p>
    <w:p w14:paraId="66A5C988" w14:textId="5D9F32D6" w:rsidR="00661679" w:rsidRPr="00472AF9" w:rsidRDefault="00661679" w:rsidP="00472AF9">
      <w:pPr>
        <w:pStyle w:val="Default"/>
        <w:ind w:left="720"/>
        <w:rPr>
          <w:iCs/>
          <w:sz w:val="23"/>
          <w:szCs w:val="23"/>
        </w:rPr>
      </w:pPr>
    </w:p>
    <w:p w14:paraId="7F415B1D" w14:textId="77777777" w:rsidR="00661679" w:rsidRDefault="00661679" w:rsidP="00661679">
      <w:pPr>
        <w:pStyle w:val="Listeafsnit"/>
        <w:numPr>
          <w:ilvl w:val="0"/>
          <w:numId w:val="10"/>
        </w:numPr>
        <w:rPr>
          <w:rFonts w:ascii="Georgia" w:hAnsi="Georgia" w:cs="Georgia"/>
          <w:bCs/>
          <w:color w:val="000000"/>
          <w:sz w:val="24"/>
          <w:szCs w:val="24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 xml:space="preserve">Højde, vægt og BMI. </w:t>
      </w:r>
    </w:p>
    <w:p w14:paraId="730BE32B" w14:textId="4731CC45" w:rsidR="00472AF9" w:rsidRPr="00472AF9" w:rsidRDefault="00661679" w:rsidP="00472AF9">
      <w:pPr>
        <w:pStyle w:val="Listeafsnit"/>
        <w:rPr>
          <w:rFonts w:ascii="Georgia" w:hAnsi="Georgia"/>
          <w:sz w:val="23"/>
          <w:szCs w:val="23"/>
        </w:rPr>
      </w:pPr>
      <w:r w:rsidRPr="00D77452">
        <w:rPr>
          <w:rFonts w:ascii="Georgia" w:hAnsi="Georgia"/>
          <w:sz w:val="23"/>
          <w:szCs w:val="23"/>
        </w:rPr>
        <w:t xml:space="preserve">Ved forhøjet BMI skal der være drøftet livsstilsændring og vægtreduktion og </w:t>
      </w:r>
      <w:r w:rsidR="00FB343E">
        <w:rPr>
          <w:rFonts w:ascii="Georgia" w:hAnsi="Georgia"/>
          <w:sz w:val="23"/>
          <w:szCs w:val="23"/>
        </w:rPr>
        <w:t>patienten</w:t>
      </w:r>
      <w:r w:rsidRPr="00D77452">
        <w:rPr>
          <w:rFonts w:ascii="Georgia" w:hAnsi="Georgia"/>
          <w:sz w:val="23"/>
          <w:szCs w:val="23"/>
        </w:rPr>
        <w:t xml:space="preserve"> </w:t>
      </w:r>
      <w:r w:rsidR="00D77452">
        <w:rPr>
          <w:rFonts w:ascii="Georgia" w:hAnsi="Georgia"/>
          <w:sz w:val="23"/>
          <w:szCs w:val="23"/>
        </w:rPr>
        <w:t>bør</w:t>
      </w:r>
      <w:r w:rsidRPr="00D77452">
        <w:rPr>
          <w:rFonts w:ascii="Georgia" w:hAnsi="Georgia"/>
          <w:sz w:val="23"/>
          <w:szCs w:val="23"/>
        </w:rPr>
        <w:t xml:space="preserve"> henvises jf. gældende aftaler til livsstilsændringer i kommunalt regi eller til vægttabsbehandling via egen læge.</w:t>
      </w:r>
    </w:p>
    <w:p w14:paraId="76E4F45D" w14:textId="77777777" w:rsidR="00472AF9" w:rsidRPr="00472AF9" w:rsidRDefault="00472AF9" w:rsidP="00472AF9">
      <w:pPr>
        <w:pStyle w:val="Default"/>
        <w:numPr>
          <w:ilvl w:val="0"/>
          <w:numId w:val="10"/>
        </w:numPr>
        <w:rPr>
          <w:iCs/>
          <w:sz w:val="23"/>
          <w:szCs w:val="23"/>
        </w:rPr>
      </w:pPr>
      <w:r w:rsidRPr="00472AF9">
        <w:rPr>
          <w:iCs/>
          <w:sz w:val="23"/>
          <w:szCs w:val="23"/>
        </w:rPr>
        <w:t>ØNH-undersøgelse inkl. fiberlaryngoskopi med fokus på tonsilstatus/-hypertrofi, næsens anatomi og nasalstenose og vurdering af evt. kirurgiske behandlingsoptioner</w:t>
      </w:r>
    </w:p>
    <w:p w14:paraId="5F7478A4" w14:textId="77777777" w:rsidR="00472AF9" w:rsidRDefault="00472AF9" w:rsidP="00472AF9">
      <w:pPr>
        <w:pStyle w:val="Default"/>
        <w:ind w:left="720"/>
        <w:rPr>
          <w:iCs/>
          <w:sz w:val="23"/>
          <w:szCs w:val="23"/>
        </w:rPr>
      </w:pPr>
    </w:p>
    <w:p w14:paraId="78A8609F" w14:textId="30E2FC38" w:rsidR="00472AF9" w:rsidRPr="00472AF9" w:rsidRDefault="00472AF9" w:rsidP="00472AF9">
      <w:pPr>
        <w:pStyle w:val="Default"/>
        <w:numPr>
          <w:ilvl w:val="0"/>
          <w:numId w:val="10"/>
        </w:numPr>
        <w:rPr>
          <w:iCs/>
          <w:sz w:val="23"/>
          <w:szCs w:val="23"/>
        </w:rPr>
      </w:pPr>
      <w:r w:rsidRPr="00472AF9">
        <w:rPr>
          <w:iCs/>
          <w:sz w:val="23"/>
          <w:szCs w:val="23"/>
        </w:rPr>
        <w:t xml:space="preserve">CRM-undersøgelse </w:t>
      </w:r>
    </w:p>
    <w:p w14:paraId="6E8FA799" w14:textId="77777777" w:rsidR="00472AF9" w:rsidRPr="001B6D28" w:rsidRDefault="00472AF9" w:rsidP="00472AF9">
      <w:pPr>
        <w:pStyle w:val="Default"/>
        <w:numPr>
          <w:ilvl w:val="0"/>
          <w:numId w:val="16"/>
        </w:numPr>
        <w:rPr>
          <w:sz w:val="23"/>
          <w:szCs w:val="23"/>
        </w:rPr>
      </w:pPr>
      <w:r w:rsidRPr="00CE3AC8">
        <w:rPr>
          <w:sz w:val="23"/>
          <w:szCs w:val="23"/>
        </w:rPr>
        <w:t>AHI over 15</w:t>
      </w:r>
      <w:r>
        <w:rPr>
          <w:sz w:val="23"/>
          <w:szCs w:val="23"/>
        </w:rPr>
        <w:t xml:space="preserve"> (eller AHI under 15 men flere komorbiditeter, høj ESS og manglende anden forklaring)</w:t>
      </w:r>
    </w:p>
    <w:p w14:paraId="49AFCF16" w14:textId="0D765820" w:rsidR="00472AF9" w:rsidRPr="00472AF9" w:rsidRDefault="00472AF9" w:rsidP="00472AF9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CRM max. 6 mdr. gammel </w:t>
      </w:r>
    </w:p>
    <w:p w14:paraId="588D3EE6" w14:textId="77777777" w:rsidR="00472AF9" w:rsidRDefault="00472AF9" w:rsidP="00472AF9">
      <w:pPr>
        <w:pStyle w:val="Default"/>
        <w:ind w:firstLine="720"/>
        <w:rPr>
          <w:sz w:val="23"/>
          <w:szCs w:val="23"/>
        </w:rPr>
      </w:pPr>
    </w:p>
    <w:p w14:paraId="3DB2EABA" w14:textId="77777777" w:rsidR="00472AF9" w:rsidRPr="003B37F4" w:rsidRDefault="00472AF9" w:rsidP="00472AF9">
      <w:pPr>
        <w:pStyle w:val="Default"/>
        <w:ind w:firstLine="720"/>
        <w:rPr>
          <w:sz w:val="23"/>
          <w:szCs w:val="23"/>
          <w:u w:val="single"/>
        </w:rPr>
      </w:pPr>
      <w:r w:rsidRPr="003B37F4">
        <w:rPr>
          <w:sz w:val="23"/>
          <w:szCs w:val="23"/>
          <w:u w:val="single"/>
        </w:rPr>
        <w:t>Tekniske krav</w:t>
      </w:r>
      <w:r>
        <w:rPr>
          <w:sz w:val="23"/>
          <w:szCs w:val="23"/>
          <w:u w:val="single"/>
        </w:rPr>
        <w:t xml:space="preserve"> til CRM:</w:t>
      </w:r>
    </w:p>
    <w:p w14:paraId="13E3AE00" w14:textId="2849B197" w:rsidR="00472AF9" w:rsidRDefault="00472AF9" w:rsidP="00472AF9">
      <w:pPr>
        <w:pStyle w:val="Default"/>
        <w:numPr>
          <w:ilvl w:val="1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Hvis </w:t>
      </w:r>
      <w:r w:rsidR="00FB343E">
        <w:rPr>
          <w:sz w:val="23"/>
          <w:szCs w:val="23"/>
        </w:rPr>
        <w:t>patienten</w:t>
      </w:r>
      <w:r>
        <w:rPr>
          <w:sz w:val="23"/>
          <w:szCs w:val="23"/>
        </w:rPr>
        <w:t xml:space="preserve"> kun har sovet i én position (fx på ryggen), skal det kommenteres i henvisningen, om dette er et vanligt mønster. Hvis </w:t>
      </w:r>
      <w:r w:rsidR="00FB343E">
        <w:rPr>
          <w:sz w:val="23"/>
          <w:szCs w:val="23"/>
        </w:rPr>
        <w:t>patienten</w:t>
      </w:r>
      <w:r>
        <w:rPr>
          <w:sz w:val="23"/>
          <w:szCs w:val="23"/>
        </w:rPr>
        <w:t xml:space="preserve"> kun har sovet i én position og det er mod sædvane, skal undersøgelsen gentages.  </w:t>
      </w:r>
    </w:p>
    <w:p w14:paraId="2096F3F8" w14:textId="77777777" w:rsidR="00472AF9" w:rsidRDefault="00472AF9" w:rsidP="00472AF9">
      <w:pPr>
        <w:pStyle w:val="Default"/>
        <w:numPr>
          <w:ilvl w:val="1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Teknisk vellykket undersøgelse skal indeholde minimum disse seks kanaler: </w:t>
      </w:r>
    </w:p>
    <w:p w14:paraId="5A1A2CE3" w14:textId="77777777" w:rsidR="00472AF9" w:rsidRDefault="00472AF9" w:rsidP="00472AF9">
      <w:pPr>
        <w:pStyle w:val="Default"/>
        <w:numPr>
          <w:ilvl w:val="2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flow, </w:t>
      </w:r>
    </w:p>
    <w:p w14:paraId="3938D85B" w14:textId="77777777" w:rsidR="00472AF9" w:rsidRDefault="00472AF9" w:rsidP="00472AF9">
      <w:pPr>
        <w:pStyle w:val="Default"/>
        <w:numPr>
          <w:ilvl w:val="2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Thorax og abdomenbælte-pletysmografi, </w:t>
      </w:r>
    </w:p>
    <w:p w14:paraId="54D0F75F" w14:textId="77777777" w:rsidR="00472AF9" w:rsidRDefault="00472AF9" w:rsidP="00472AF9">
      <w:pPr>
        <w:pStyle w:val="Default"/>
        <w:numPr>
          <w:ilvl w:val="2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oxymetri, </w:t>
      </w:r>
    </w:p>
    <w:p w14:paraId="6FAEC8F5" w14:textId="77777777" w:rsidR="00472AF9" w:rsidRDefault="00472AF9" w:rsidP="00472AF9">
      <w:pPr>
        <w:pStyle w:val="Default"/>
        <w:numPr>
          <w:ilvl w:val="2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puls </w:t>
      </w:r>
    </w:p>
    <w:p w14:paraId="1F6049DB" w14:textId="77777777" w:rsidR="00472AF9" w:rsidRDefault="00472AF9" w:rsidP="00472AF9">
      <w:pPr>
        <w:pStyle w:val="Default"/>
        <w:numPr>
          <w:ilvl w:val="2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actigrafi, </w:t>
      </w:r>
    </w:p>
    <w:p w14:paraId="4BFE0AEF" w14:textId="77777777" w:rsidR="00472AF9" w:rsidRDefault="00472AF9" w:rsidP="00472AF9">
      <w:pPr>
        <w:pStyle w:val="Default"/>
        <w:numPr>
          <w:ilvl w:val="2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position </w:t>
      </w:r>
    </w:p>
    <w:p w14:paraId="6BF64B63" w14:textId="77777777" w:rsidR="00472AF9" w:rsidRDefault="00472AF9" w:rsidP="00472AF9">
      <w:pPr>
        <w:pStyle w:val="Default"/>
        <w:numPr>
          <w:ilvl w:val="1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Mindst fire timers sammenhængende søvn </w:t>
      </w:r>
    </w:p>
    <w:p w14:paraId="62B709A0" w14:textId="77777777" w:rsidR="00472AF9" w:rsidRDefault="00472AF9" w:rsidP="00472AF9">
      <w:pPr>
        <w:pStyle w:val="Default"/>
        <w:numPr>
          <w:ilvl w:val="1"/>
          <w:numId w:val="13"/>
        </w:numPr>
        <w:rPr>
          <w:sz w:val="23"/>
          <w:szCs w:val="23"/>
        </w:rPr>
      </w:pPr>
      <w:r w:rsidRPr="001B6D28">
        <w:rPr>
          <w:sz w:val="23"/>
          <w:szCs w:val="23"/>
        </w:rPr>
        <w:t>Kvalitet over 90%. dvs. mindre end 10% artefakter både i pulsoxymetrien, pletysmografien og flowmålingen</w:t>
      </w:r>
    </w:p>
    <w:p w14:paraId="1D6B2E06" w14:textId="77777777" w:rsidR="00035387" w:rsidRDefault="00035387" w:rsidP="00035387">
      <w:pPr>
        <w:pStyle w:val="Default"/>
        <w:ind w:left="1440"/>
        <w:rPr>
          <w:sz w:val="23"/>
          <w:szCs w:val="23"/>
        </w:rPr>
      </w:pPr>
    </w:p>
    <w:p w14:paraId="27450A63" w14:textId="77B4E00C" w:rsidR="00035387" w:rsidRDefault="00035387" w:rsidP="00035387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       Resume af CRM/søvnrapporten vedhæftes som PDF fil til henvisningen.</w:t>
      </w:r>
    </w:p>
    <w:p w14:paraId="6B7B63E9" w14:textId="02109A0B" w:rsidR="00035387" w:rsidRDefault="00035387" w:rsidP="0003538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    Ved behov rekvirerer søvnapnøklinikken hele CRM undersøgelsen på USB stik</w:t>
      </w:r>
    </w:p>
    <w:sectPr w:rsidR="00035387" w:rsidSect="001C3CAD">
      <w:headerReference w:type="default" r:id="rId9"/>
      <w:footerReference w:type="default" r:id="rId10"/>
      <w:pgSz w:w="11906" w:h="16838"/>
      <w:pgMar w:top="1701" w:right="1134" w:bottom="1701" w:left="1134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76AF" w14:textId="77777777" w:rsidR="00D42843" w:rsidRDefault="00D42843" w:rsidP="00236212">
      <w:pPr>
        <w:spacing w:after="0" w:line="240" w:lineRule="auto"/>
      </w:pPr>
      <w:r>
        <w:separator/>
      </w:r>
    </w:p>
  </w:endnote>
  <w:endnote w:type="continuationSeparator" w:id="0">
    <w:p w14:paraId="6043868E" w14:textId="77777777" w:rsidR="00D42843" w:rsidRDefault="00D42843" w:rsidP="0023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857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0D0454" w14:textId="7A787E87" w:rsidR="00596B77" w:rsidRDefault="00596B77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5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5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B1095C" w14:textId="77777777" w:rsidR="00596B77" w:rsidRDefault="00596B7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8B6BE" w14:textId="77777777" w:rsidR="00D42843" w:rsidRDefault="00D42843" w:rsidP="00236212">
      <w:pPr>
        <w:spacing w:after="0" w:line="240" w:lineRule="auto"/>
      </w:pPr>
      <w:r>
        <w:separator/>
      </w:r>
    </w:p>
  </w:footnote>
  <w:footnote w:type="continuationSeparator" w:id="0">
    <w:p w14:paraId="0D6D4AF4" w14:textId="77777777" w:rsidR="00D42843" w:rsidRDefault="00D42843" w:rsidP="0023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91354" w14:textId="5DB1C5A7" w:rsidR="00596B77" w:rsidRPr="00596B77" w:rsidRDefault="00FD3FEC" w:rsidP="00596B77">
    <w:pPr>
      <w:pStyle w:val="Undertitel"/>
    </w:pPr>
    <w:r>
      <w:t>Den gode henvisning</w:t>
    </w:r>
    <w:r w:rsidR="00127B47">
      <w:t xml:space="preserve"> vs. 2023.</w:t>
    </w:r>
    <w:r w:rsidR="00FB343E">
      <w:t>06.12</w:t>
    </w:r>
    <w:r w:rsidR="00127B47">
      <w:t>.</w:t>
    </w:r>
    <w:r w:rsidR="00596B77">
      <w:t xml:space="preserve"> LOIR/SSAND/MIGL, </w:t>
    </w:r>
    <w:r w:rsidR="00596B77" w:rsidRPr="00596B77">
      <w:t>Øre-, Næse- og Halskirurgisk Afdeling, SUH Køge/Søvnapnøklinikken juni. 2023</w:t>
    </w:r>
  </w:p>
  <w:p w14:paraId="70DD5598" w14:textId="77777777" w:rsidR="00596B77" w:rsidRPr="00596B77" w:rsidRDefault="00596B77" w:rsidP="00596B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FCF"/>
    <w:multiLevelType w:val="hybridMultilevel"/>
    <w:tmpl w:val="64489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7A7F"/>
    <w:multiLevelType w:val="hybridMultilevel"/>
    <w:tmpl w:val="40D4905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6602B8"/>
    <w:multiLevelType w:val="hybridMultilevel"/>
    <w:tmpl w:val="0BC289BC"/>
    <w:lvl w:ilvl="0" w:tplc="F2101A0E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540A"/>
    <w:multiLevelType w:val="hybridMultilevel"/>
    <w:tmpl w:val="F24E2B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E6D86"/>
    <w:multiLevelType w:val="hybridMultilevel"/>
    <w:tmpl w:val="AA1C7948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213B5"/>
    <w:multiLevelType w:val="hybridMultilevel"/>
    <w:tmpl w:val="8D4E75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B6DCF"/>
    <w:multiLevelType w:val="hybridMultilevel"/>
    <w:tmpl w:val="6762B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46458">
      <w:numFmt w:val="bullet"/>
      <w:lvlText w:val="-"/>
      <w:lvlJc w:val="left"/>
      <w:pPr>
        <w:ind w:left="1440" w:hanging="360"/>
      </w:pPr>
      <w:rPr>
        <w:rFonts w:ascii="Georgia" w:eastAsiaTheme="minorHAnsi" w:hAnsi="Georgia" w:cs="Georgia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C186B"/>
    <w:multiLevelType w:val="hybridMultilevel"/>
    <w:tmpl w:val="F23808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E1978"/>
    <w:multiLevelType w:val="hybridMultilevel"/>
    <w:tmpl w:val="9FAC1C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D48E7"/>
    <w:multiLevelType w:val="hybridMultilevel"/>
    <w:tmpl w:val="0AC6C5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22588"/>
    <w:multiLevelType w:val="hybridMultilevel"/>
    <w:tmpl w:val="4B904DF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F7A1D"/>
    <w:multiLevelType w:val="hybridMultilevel"/>
    <w:tmpl w:val="D672652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8929BC"/>
    <w:multiLevelType w:val="hybridMultilevel"/>
    <w:tmpl w:val="BC84B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75283"/>
    <w:multiLevelType w:val="hybridMultilevel"/>
    <w:tmpl w:val="3D1A9B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016D73"/>
    <w:multiLevelType w:val="hybridMultilevel"/>
    <w:tmpl w:val="679C579C"/>
    <w:lvl w:ilvl="0" w:tplc="04060011">
      <w:start w:val="1"/>
      <w:numFmt w:val="decimal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FA64BB"/>
    <w:multiLevelType w:val="hybridMultilevel"/>
    <w:tmpl w:val="3EDE5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22338"/>
    <w:multiLevelType w:val="hybridMultilevel"/>
    <w:tmpl w:val="9502F4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53143"/>
    <w:multiLevelType w:val="hybridMultilevel"/>
    <w:tmpl w:val="1E4ED8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6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17"/>
  </w:num>
  <w:num w:numId="15">
    <w:abstractNumId w:val="15"/>
  </w:num>
  <w:num w:numId="16">
    <w:abstractNumId w:val="1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6C"/>
    <w:rsid w:val="00015929"/>
    <w:rsid w:val="00021AE6"/>
    <w:rsid w:val="000334B0"/>
    <w:rsid w:val="00035387"/>
    <w:rsid w:val="000506F6"/>
    <w:rsid w:val="00060322"/>
    <w:rsid w:val="000774C9"/>
    <w:rsid w:val="00083507"/>
    <w:rsid w:val="0008479A"/>
    <w:rsid w:val="000B0C5A"/>
    <w:rsid w:val="000D7D56"/>
    <w:rsid w:val="00103598"/>
    <w:rsid w:val="00127B47"/>
    <w:rsid w:val="0015414B"/>
    <w:rsid w:val="00155FF4"/>
    <w:rsid w:val="00183496"/>
    <w:rsid w:val="00192F37"/>
    <w:rsid w:val="00193DE8"/>
    <w:rsid w:val="001A25C0"/>
    <w:rsid w:val="001B6D28"/>
    <w:rsid w:val="001C3CAD"/>
    <w:rsid w:val="001D3144"/>
    <w:rsid w:val="001F7115"/>
    <w:rsid w:val="00211B86"/>
    <w:rsid w:val="00212DC0"/>
    <w:rsid w:val="0021423A"/>
    <w:rsid w:val="0022157C"/>
    <w:rsid w:val="00222C1B"/>
    <w:rsid w:val="00223D88"/>
    <w:rsid w:val="00236212"/>
    <w:rsid w:val="00240021"/>
    <w:rsid w:val="00257733"/>
    <w:rsid w:val="002D59E5"/>
    <w:rsid w:val="002D5AD7"/>
    <w:rsid w:val="00351D89"/>
    <w:rsid w:val="00353FF5"/>
    <w:rsid w:val="00383D5A"/>
    <w:rsid w:val="00395A5C"/>
    <w:rsid w:val="003B37F4"/>
    <w:rsid w:val="003B6A8C"/>
    <w:rsid w:val="00416A3B"/>
    <w:rsid w:val="004308AB"/>
    <w:rsid w:val="00443695"/>
    <w:rsid w:val="00472AF9"/>
    <w:rsid w:val="004763B3"/>
    <w:rsid w:val="004B6C24"/>
    <w:rsid w:val="004C7BAB"/>
    <w:rsid w:val="004E2410"/>
    <w:rsid w:val="004E3DC2"/>
    <w:rsid w:val="0050739D"/>
    <w:rsid w:val="00507518"/>
    <w:rsid w:val="00550649"/>
    <w:rsid w:val="00565B13"/>
    <w:rsid w:val="0056739D"/>
    <w:rsid w:val="005730B6"/>
    <w:rsid w:val="00596B77"/>
    <w:rsid w:val="00612D76"/>
    <w:rsid w:val="00615882"/>
    <w:rsid w:val="006319A5"/>
    <w:rsid w:val="00646581"/>
    <w:rsid w:val="00661679"/>
    <w:rsid w:val="00667795"/>
    <w:rsid w:val="00682ED9"/>
    <w:rsid w:val="006F40D6"/>
    <w:rsid w:val="007329C8"/>
    <w:rsid w:val="00756047"/>
    <w:rsid w:val="00773669"/>
    <w:rsid w:val="00774214"/>
    <w:rsid w:val="007A4824"/>
    <w:rsid w:val="007F36BC"/>
    <w:rsid w:val="00821A8D"/>
    <w:rsid w:val="008257E2"/>
    <w:rsid w:val="00842D92"/>
    <w:rsid w:val="00843AF4"/>
    <w:rsid w:val="0086685F"/>
    <w:rsid w:val="008757B4"/>
    <w:rsid w:val="008773C7"/>
    <w:rsid w:val="008977C0"/>
    <w:rsid w:val="008B65FC"/>
    <w:rsid w:val="00926C3F"/>
    <w:rsid w:val="00943921"/>
    <w:rsid w:val="00950876"/>
    <w:rsid w:val="009C26C9"/>
    <w:rsid w:val="009E4BDD"/>
    <w:rsid w:val="00A01C0B"/>
    <w:rsid w:val="00A30F82"/>
    <w:rsid w:val="00A334B9"/>
    <w:rsid w:val="00A4153B"/>
    <w:rsid w:val="00A441A5"/>
    <w:rsid w:val="00A53210"/>
    <w:rsid w:val="00AF498B"/>
    <w:rsid w:val="00B1557D"/>
    <w:rsid w:val="00B2683F"/>
    <w:rsid w:val="00B466FB"/>
    <w:rsid w:val="00B96808"/>
    <w:rsid w:val="00BA6EA9"/>
    <w:rsid w:val="00BB226C"/>
    <w:rsid w:val="00BB58E4"/>
    <w:rsid w:val="00BD67F8"/>
    <w:rsid w:val="00C02A05"/>
    <w:rsid w:val="00C33E70"/>
    <w:rsid w:val="00C4245B"/>
    <w:rsid w:val="00C66E0F"/>
    <w:rsid w:val="00C71F2F"/>
    <w:rsid w:val="00C91B81"/>
    <w:rsid w:val="00C9416E"/>
    <w:rsid w:val="00CA7EE3"/>
    <w:rsid w:val="00CE3AC8"/>
    <w:rsid w:val="00D26D5C"/>
    <w:rsid w:val="00D42843"/>
    <w:rsid w:val="00D77452"/>
    <w:rsid w:val="00DA38BA"/>
    <w:rsid w:val="00DB1AE4"/>
    <w:rsid w:val="00DC7042"/>
    <w:rsid w:val="00DD0C4F"/>
    <w:rsid w:val="00DF25F5"/>
    <w:rsid w:val="00DF57EC"/>
    <w:rsid w:val="00E21CEB"/>
    <w:rsid w:val="00E65E9C"/>
    <w:rsid w:val="00E75076"/>
    <w:rsid w:val="00E77148"/>
    <w:rsid w:val="00E82D51"/>
    <w:rsid w:val="00E87297"/>
    <w:rsid w:val="00E92640"/>
    <w:rsid w:val="00EA4F52"/>
    <w:rsid w:val="00EB206A"/>
    <w:rsid w:val="00EE67A0"/>
    <w:rsid w:val="00F04A30"/>
    <w:rsid w:val="00F31BED"/>
    <w:rsid w:val="00F365F6"/>
    <w:rsid w:val="00F534FD"/>
    <w:rsid w:val="00F63B77"/>
    <w:rsid w:val="00F748AF"/>
    <w:rsid w:val="00FB343E"/>
    <w:rsid w:val="00FC0E4F"/>
    <w:rsid w:val="00FC78D1"/>
    <w:rsid w:val="00FD3FEC"/>
    <w:rsid w:val="00FE348A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31436D"/>
  <w15:chartTrackingRefBased/>
  <w15:docId w15:val="{2ACFF802-C7D6-432E-9433-89FB1331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2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29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65E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B226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BB226C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7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36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6212"/>
  </w:style>
  <w:style w:type="paragraph" w:styleId="Sidefod">
    <w:name w:val="footer"/>
    <w:basedOn w:val="Normal"/>
    <w:link w:val="SidefodTegn"/>
    <w:uiPriority w:val="99"/>
    <w:unhideWhenUsed/>
    <w:rsid w:val="00236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6212"/>
  </w:style>
  <w:style w:type="character" w:styleId="BesgtLink">
    <w:name w:val="FollowedHyperlink"/>
    <w:basedOn w:val="Standardskrifttypeiafsnit"/>
    <w:uiPriority w:val="99"/>
    <w:semiHidden/>
    <w:unhideWhenUsed/>
    <w:rsid w:val="00F04A30"/>
    <w:rPr>
      <w:color w:val="954F72" w:themeColor="followedHyperlink"/>
      <w:u w:val="single"/>
    </w:rPr>
  </w:style>
  <w:style w:type="character" w:styleId="Bogenstitel">
    <w:name w:val="Book Title"/>
    <w:basedOn w:val="Standardskrifttypeiafsnit"/>
    <w:uiPriority w:val="33"/>
    <w:qFormat/>
    <w:rsid w:val="00BD67F8"/>
    <w:rPr>
      <w:b/>
      <w:bCs/>
      <w:i/>
      <w:iCs/>
      <w:spacing w:val="5"/>
    </w:rPr>
  </w:style>
  <w:style w:type="paragraph" w:styleId="Ingenafstand">
    <w:name w:val="No Spacing"/>
    <w:uiPriority w:val="1"/>
    <w:qFormat/>
    <w:rsid w:val="00BD67F8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7329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65E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82D5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82D5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82D51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1F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1F2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1F2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1F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1F2F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1B6D28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C26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9C26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C26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C26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C26C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eli/retsinfo/2022/101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CF32-DB7B-4126-BA9B-B02D48F5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2830</Characters>
  <Application>Microsoft Office Word</Application>
  <DocSecurity>0</DocSecurity>
  <Lines>83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 Skumaniene</dc:creator>
  <cp:keywords/>
  <dc:description/>
  <cp:lastModifiedBy>Camilla Jensen</cp:lastModifiedBy>
  <cp:revision>2</cp:revision>
  <cp:lastPrinted>2023-05-25T06:34:00Z</cp:lastPrinted>
  <dcterms:created xsi:type="dcterms:W3CDTF">2023-06-12T08:11:00Z</dcterms:created>
  <dcterms:modified xsi:type="dcterms:W3CDTF">2023-06-12T08:11:00Z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-622531135</vt:i4>
  </property>
</Properties>
</file>